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F2" w:rsidRPr="006302F2" w:rsidRDefault="006302F2" w:rsidP="003C1696">
      <w:pPr>
        <w:autoSpaceDE/>
        <w:autoSpaceDN/>
        <w:adjustRightInd/>
        <w:ind w:right="30"/>
        <w:jc w:val="center"/>
        <w:rPr>
          <w:rFonts w:eastAsia="Times New Roman"/>
          <w:b/>
          <w:bCs/>
          <w:sz w:val="24"/>
          <w:szCs w:val="24"/>
        </w:rPr>
      </w:pPr>
      <w:bookmarkStart w:id="0" w:name="_GoBack"/>
      <w:bookmarkEnd w:id="0"/>
      <w:r w:rsidRPr="006302F2">
        <w:rPr>
          <w:rFonts w:eastAsia="Times New Roman"/>
          <w:b/>
          <w:bCs/>
          <w:sz w:val="24"/>
          <w:szCs w:val="24"/>
        </w:rPr>
        <w:t>UNITED STATES BANKRUPTCY COURT</w:t>
      </w:r>
    </w:p>
    <w:p w:rsidR="006302F2" w:rsidRPr="006302F2" w:rsidRDefault="006302F2" w:rsidP="003C1696">
      <w:pPr>
        <w:autoSpaceDE/>
        <w:autoSpaceDN/>
        <w:adjustRightInd/>
        <w:ind w:right="30"/>
        <w:jc w:val="center"/>
        <w:rPr>
          <w:rFonts w:eastAsia="Times New Roman"/>
          <w:b/>
          <w:bCs/>
          <w:sz w:val="24"/>
          <w:szCs w:val="24"/>
        </w:rPr>
      </w:pPr>
      <w:r w:rsidRPr="006302F2">
        <w:rPr>
          <w:rFonts w:eastAsia="Times New Roman"/>
          <w:b/>
          <w:bCs/>
          <w:sz w:val="24"/>
          <w:szCs w:val="24"/>
        </w:rPr>
        <w:t>FOR THE DISTRICT OF MARYLAND</w:t>
      </w:r>
    </w:p>
    <w:p w:rsidR="006302F2" w:rsidRPr="006302F2" w:rsidRDefault="006302F2" w:rsidP="003C1696">
      <w:pPr>
        <w:autoSpaceDE/>
        <w:autoSpaceDN/>
        <w:adjustRightInd/>
        <w:ind w:right="30"/>
        <w:jc w:val="center"/>
        <w:rPr>
          <w:rFonts w:eastAsia="Times New Roman"/>
          <w:sz w:val="24"/>
          <w:szCs w:val="24"/>
        </w:rPr>
      </w:pPr>
      <w:proofErr w:type="gramStart"/>
      <w:r w:rsidRPr="006302F2">
        <w:rPr>
          <w:rFonts w:eastAsia="Times New Roman"/>
          <w:b/>
          <w:bCs/>
          <w:sz w:val="24"/>
          <w:szCs w:val="24"/>
        </w:rPr>
        <w:t>at</w:t>
      </w:r>
      <w:proofErr w:type="gramEnd"/>
      <w:r w:rsidRPr="006302F2">
        <w:rPr>
          <w:rFonts w:eastAsia="Times New Roman"/>
          <w:b/>
          <w:bCs/>
          <w:sz w:val="24"/>
          <w:szCs w:val="24"/>
        </w:rPr>
        <w:t xml:space="preserve"> </w:t>
      </w:r>
      <w:r w:rsidRPr="006302F2">
        <w:rPr>
          <w:rFonts w:eastAsia="Times New Roman"/>
          <w:bCs/>
          <w:sz w:val="24"/>
          <w:szCs w:val="24"/>
          <w:u w:val="single"/>
        </w:rPr>
        <w:tab/>
      </w:r>
      <w:r w:rsidRPr="006302F2">
        <w:rPr>
          <w:rFonts w:eastAsia="Times New Roman"/>
          <w:bCs/>
          <w:sz w:val="24"/>
          <w:szCs w:val="24"/>
          <w:u w:val="single"/>
        </w:rPr>
        <w:tab/>
      </w:r>
      <w:r w:rsidRPr="006302F2">
        <w:rPr>
          <w:rFonts w:eastAsia="Times New Roman"/>
          <w:bCs/>
          <w:sz w:val="24"/>
          <w:szCs w:val="24"/>
          <w:u w:val="single"/>
        </w:rPr>
        <w:tab/>
      </w:r>
      <w:r w:rsidRPr="006302F2">
        <w:rPr>
          <w:rFonts w:eastAsia="Times New Roman"/>
          <w:bCs/>
          <w:sz w:val="24"/>
          <w:szCs w:val="24"/>
          <w:u w:val="single"/>
        </w:rPr>
        <w:tab/>
      </w:r>
    </w:p>
    <w:p w:rsidR="00530106" w:rsidRDefault="00530106" w:rsidP="003C1696">
      <w:pPr>
        <w:autoSpaceDE/>
        <w:autoSpaceDN/>
        <w:adjustRightInd/>
        <w:ind w:right="30"/>
        <w:jc w:val="center"/>
        <w:rPr>
          <w:rFonts w:eastAsia="Times New Roman"/>
          <w:sz w:val="24"/>
          <w:szCs w:val="24"/>
        </w:rPr>
        <w:sectPr w:rsidR="00530106" w:rsidSect="00530106">
          <w:footerReference w:type="default" r:id="rId9"/>
          <w:type w:val="continuous"/>
          <w:pgSz w:w="12240" w:h="15840"/>
          <w:pgMar w:top="1400" w:right="1530" w:bottom="280" w:left="1320" w:header="720" w:footer="290" w:gutter="0"/>
          <w:cols w:space="720"/>
        </w:sectPr>
      </w:pPr>
    </w:p>
    <w:p w:rsidR="006302F2" w:rsidRPr="006302F2" w:rsidRDefault="006302F2" w:rsidP="003C1696">
      <w:pPr>
        <w:autoSpaceDE/>
        <w:autoSpaceDN/>
        <w:adjustRightInd/>
        <w:ind w:right="30"/>
        <w:jc w:val="center"/>
        <w:rPr>
          <w:rFonts w:eastAsia="Times New Roman"/>
          <w:sz w:val="24"/>
          <w:szCs w:val="24"/>
        </w:rPr>
      </w:pPr>
    </w:p>
    <w:p w:rsidR="006302F2" w:rsidRPr="006302F2" w:rsidRDefault="006302F2" w:rsidP="003C1696">
      <w:pPr>
        <w:tabs>
          <w:tab w:val="left" w:pos="4680"/>
        </w:tabs>
        <w:autoSpaceDE/>
        <w:autoSpaceDN/>
        <w:adjustRightInd/>
        <w:ind w:right="30"/>
        <w:rPr>
          <w:rFonts w:eastAsia="Times New Roman"/>
          <w:sz w:val="24"/>
          <w:szCs w:val="24"/>
        </w:rPr>
      </w:pPr>
      <w:r w:rsidRPr="006302F2">
        <w:rPr>
          <w:rFonts w:eastAsia="Times New Roman"/>
          <w:sz w:val="24"/>
          <w:szCs w:val="24"/>
          <w:u w:val="single"/>
        </w:rPr>
        <w:tab/>
      </w:r>
    </w:p>
    <w:p w:rsidR="006302F2" w:rsidRPr="006302F2" w:rsidRDefault="006302F2" w:rsidP="003C1696">
      <w:pPr>
        <w:tabs>
          <w:tab w:val="left" w:pos="4680"/>
          <w:tab w:val="left" w:pos="5040"/>
        </w:tabs>
        <w:autoSpaceDE/>
        <w:autoSpaceDN/>
        <w:adjustRightInd/>
        <w:ind w:right="30"/>
        <w:rPr>
          <w:rFonts w:eastAsia="Times New Roman"/>
          <w:sz w:val="24"/>
          <w:szCs w:val="24"/>
        </w:rPr>
      </w:pPr>
      <w:r w:rsidRPr="006302F2">
        <w:rPr>
          <w:rFonts w:eastAsia="Times New Roman"/>
          <w:sz w:val="24"/>
          <w:szCs w:val="24"/>
        </w:rPr>
        <w:t>In re</w:t>
      </w:r>
      <w:proofErr w:type="gramStart"/>
      <w:r w:rsidRPr="006302F2">
        <w:rPr>
          <w:rFonts w:eastAsia="Times New Roman"/>
          <w:sz w:val="24"/>
          <w:szCs w:val="24"/>
        </w:rPr>
        <w:t>:</w:t>
      </w:r>
      <w:r w:rsidRPr="006302F2">
        <w:rPr>
          <w:rFonts w:eastAsia="Times New Roman"/>
          <w:sz w:val="24"/>
          <w:szCs w:val="24"/>
        </w:rPr>
        <w:tab/>
        <w:t>:</w:t>
      </w:r>
      <w:proofErr w:type="gramEnd"/>
    </w:p>
    <w:p w:rsidR="006302F2" w:rsidRPr="006302F2" w:rsidRDefault="006302F2" w:rsidP="003C1696">
      <w:pPr>
        <w:tabs>
          <w:tab w:val="left" w:pos="4680"/>
          <w:tab w:val="left" w:pos="5040"/>
        </w:tabs>
        <w:autoSpaceDE/>
        <w:autoSpaceDN/>
        <w:adjustRightInd/>
        <w:ind w:right="30"/>
        <w:rPr>
          <w:rFonts w:eastAsia="Times New Roman"/>
          <w:sz w:val="24"/>
          <w:szCs w:val="24"/>
        </w:rPr>
      </w:pPr>
      <w:r w:rsidRPr="006302F2">
        <w:rPr>
          <w:rFonts w:eastAsia="Times New Roman"/>
          <w:sz w:val="24"/>
          <w:szCs w:val="24"/>
        </w:rPr>
        <w:tab/>
        <w:t>:</w:t>
      </w:r>
    </w:p>
    <w:p w:rsidR="006302F2" w:rsidRPr="006302F2" w:rsidRDefault="006302F2" w:rsidP="003C1696">
      <w:pPr>
        <w:tabs>
          <w:tab w:val="left" w:pos="4680"/>
          <w:tab w:val="left" w:pos="5040"/>
        </w:tabs>
        <w:autoSpaceDE/>
        <w:autoSpaceDN/>
        <w:adjustRightInd/>
        <w:ind w:right="30"/>
        <w:rPr>
          <w:rFonts w:eastAsia="Times New Roman"/>
          <w:sz w:val="24"/>
          <w:szCs w:val="24"/>
        </w:rPr>
      </w:pPr>
      <w:r w:rsidRPr="006302F2">
        <w:rPr>
          <w:rFonts w:eastAsia="Times New Roman"/>
          <w:sz w:val="24"/>
          <w:szCs w:val="24"/>
        </w:rPr>
        <w:t>____________________________</w:t>
      </w:r>
      <w:proofErr w:type="gramStart"/>
      <w:r w:rsidRPr="006302F2">
        <w:rPr>
          <w:rFonts w:eastAsia="Times New Roman"/>
          <w:sz w:val="24"/>
          <w:szCs w:val="24"/>
        </w:rPr>
        <w:t>_,</w:t>
      </w:r>
      <w:r w:rsidRPr="006302F2">
        <w:rPr>
          <w:rFonts w:eastAsia="Times New Roman"/>
          <w:sz w:val="24"/>
          <w:szCs w:val="24"/>
        </w:rPr>
        <w:tab/>
        <w:t>:</w:t>
      </w:r>
      <w:proofErr w:type="gramEnd"/>
      <w:r w:rsidRPr="006302F2">
        <w:rPr>
          <w:rFonts w:eastAsia="Times New Roman"/>
          <w:sz w:val="24"/>
          <w:szCs w:val="24"/>
        </w:rPr>
        <w:tab/>
        <w:t>Case No. ___________________</w:t>
      </w:r>
    </w:p>
    <w:p w:rsidR="006302F2" w:rsidRPr="006302F2" w:rsidRDefault="006302F2" w:rsidP="003C1696">
      <w:pPr>
        <w:tabs>
          <w:tab w:val="left" w:pos="4680"/>
          <w:tab w:val="left" w:pos="5040"/>
        </w:tabs>
        <w:autoSpaceDE/>
        <w:autoSpaceDN/>
        <w:adjustRightInd/>
        <w:ind w:right="30"/>
        <w:rPr>
          <w:rFonts w:eastAsia="Times New Roman"/>
          <w:sz w:val="24"/>
          <w:szCs w:val="24"/>
        </w:rPr>
      </w:pPr>
      <w:r w:rsidRPr="006302F2">
        <w:rPr>
          <w:rFonts w:eastAsia="Times New Roman"/>
          <w:sz w:val="24"/>
          <w:szCs w:val="24"/>
        </w:rPr>
        <w:tab/>
        <w:t>:</w:t>
      </w:r>
      <w:r w:rsidRPr="006302F2">
        <w:rPr>
          <w:rFonts w:eastAsia="Times New Roman"/>
          <w:sz w:val="24"/>
          <w:szCs w:val="24"/>
        </w:rPr>
        <w:tab/>
        <w:t>Chapter 13</w:t>
      </w:r>
    </w:p>
    <w:p w:rsidR="006302F2" w:rsidRPr="006302F2" w:rsidRDefault="006302F2" w:rsidP="003C1696">
      <w:pPr>
        <w:tabs>
          <w:tab w:val="left" w:pos="2880"/>
          <w:tab w:val="left" w:pos="4680"/>
          <w:tab w:val="left" w:pos="5040"/>
        </w:tabs>
        <w:autoSpaceDE/>
        <w:autoSpaceDN/>
        <w:adjustRightInd/>
        <w:ind w:right="30"/>
        <w:rPr>
          <w:rFonts w:eastAsia="Times New Roman"/>
          <w:sz w:val="24"/>
          <w:szCs w:val="24"/>
        </w:rPr>
      </w:pPr>
      <w:r w:rsidRPr="006302F2">
        <w:rPr>
          <w:rFonts w:eastAsia="Times New Roman"/>
          <w:sz w:val="24"/>
          <w:szCs w:val="24"/>
        </w:rPr>
        <w:tab/>
      </w:r>
      <w:proofErr w:type="gramStart"/>
      <w:r w:rsidRPr="006302F2">
        <w:rPr>
          <w:rFonts w:eastAsia="Times New Roman"/>
          <w:sz w:val="24"/>
          <w:szCs w:val="24"/>
        </w:rPr>
        <w:t>Debtor.</w:t>
      </w:r>
      <w:proofErr w:type="gramEnd"/>
      <w:r w:rsidRPr="006302F2">
        <w:rPr>
          <w:rFonts w:eastAsia="Times New Roman"/>
          <w:sz w:val="24"/>
          <w:szCs w:val="24"/>
        </w:rPr>
        <w:tab/>
        <w:t>:</w:t>
      </w:r>
    </w:p>
    <w:p w:rsidR="006302F2" w:rsidRPr="006302F2" w:rsidRDefault="006302F2" w:rsidP="003C1696">
      <w:pPr>
        <w:tabs>
          <w:tab w:val="left" w:pos="4680"/>
        </w:tabs>
        <w:autoSpaceDE/>
        <w:autoSpaceDN/>
        <w:adjustRightInd/>
        <w:ind w:right="30"/>
        <w:rPr>
          <w:rFonts w:eastAsia="Times New Roman"/>
          <w:sz w:val="24"/>
          <w:szCs w:val="24"/>
        </w:rPr>
      </w:pPr>
      <w:r w:rsidRPr="006302F2">
        <w:rPr>
          <w:rFonts w:eastAsia="Times New Roman"/>
          <w:sz w:val="24"/>
          <w:szCs w:val="24"/>
          <w:u w:val="single"/>
        </w:rPr>
        <w:tab/>
      </w:r>
      <w:r w:rsidRPr="006302F2">
        <w:rPr>
          <w:rFonts w:eastAsia="Times New Roman"/>
          <w:sz w:val="24"/>
          <w:szCs w:val="24"/>
        </w:rPr>
        <w:t>:</w:t>
      </w:r>
    </w:p>
    <w:p w:rsidR="006302F2" w:rsidRPr="006302F2" w:rsidRDefault="006302F2" w:rsidP="003C1696">
      <w:pPr>
        <w:tabs>
          <w:tab w:val="left" w:pos="4680"/>
        </w:tabs>
        <w:autoSpaceDE/>
        <w:autoSpaceDN/>
        <w:adjustRightInd/>
        <w:ind w:right="30"/>
        <w:jc w:val="both"/>
        <w:rPr>
          <w:rFonts w:eastAsia="Times New Roman"/>
          <w:sz w:val="24"/>
          <w:szCs w:val="24"/>
        </w:rPr>
      </w:pPr>
    </w:p>
    <w:p w:rsidR="006302F2" w:rsidRPr="006302F2" w:rsidRDefault="006302F2" w:rsidP="003C1696">
      <w:pPr>
        <w:tabs>
          <w:tab w:val="left" w:pos="4680"/>
        </w:tabs>
        <w:autoSpaceDE/>
        <w:autoSpaceDN/>
        <w:adjustRightInd/>
        <w:ind w:right="30"/>
        <w:jc w:val="center"/>
        <w:rPr>
          <w:rFonts w:eastAsia="Times New Roman"/>
          <w:b/>
          <w:bCs/>
          <w:sz w:val="24"/>
          <w:szCs w:val="24"/>
        </w:rPr>
      </w:pPr>
      <w:r w:rsidRPr="006302F2">
        <w:rPr>
          <w:rFonts w:eastAsia="Times New Roman"/>
          <w:b/>
          <w:bCs/>
          <w:sz w:val="24"/>
          <w:szCs w:val="24"/>
        </w:rPr>
        <w:t xml:space="preserve">CHAPTER 13 </w:t>
      </w:r>
      <w:proofErr w:type="gramStart"/>
      <w:r w:rsidRPr="006302F2">
        <w:rPr>
          <w:rFonts w:eastAsia="Times New Roman"/>
          <w:b/>
          <w:bCs/>
          <w:sz w:val="24"/>
          <w:szCs w:val="24"/>
        </w:rPr>
        <w:t>PLAN</w:t>
      </w:r>
      <w:proofErr w:type="gramEnd"/>
      <w:r w:rsidRPr="006302F2">
        <w:rPr>
          <w:rFonts w:eastAsia="Times New Roman"/>
          <w:b/>
          <w:bCs/>
          <w:sz w:val="24"/>
          <w:szCs w:val="24"/>
        </w:rPr>
        <w:t xml:space="preserve">    </w:t>
      </w:r>
    </w:p>
    <w:p w:rsidR="006302F2" w:rsidRPr="006302F2" w:rsidRDefault="006302F2" w:rsidP="003C1696">
      <w:pPr>
        <w:tabs>
          <w:tab w:val="left" w:pos="4680"/>
        </w:tabs>
        <w:autoSpaceDE/>
        <w:autoSpaceDN/>
        <w:adjustRightInd/>
        <w:ind w:right="30"/>
        <w:jc w:val="center"/>
        <w:rPr>
          <w:rFonts w:eastAsia="Times New Roman"/>
          <w:sz w:val="24"/>
          <w:szCs w:val="24"/>
        </w:rPr>
      </w:pPr>
      <w:r w:rsidRPr="006302F2">
        <w:rPr>
          <w:rFonts w:eastAsia="Times New Roman"/>
          <w:b/>
          <w:bCs/>
          <w:sz w:val="24"/>
          <w:szCs w:val="24"/>
        </w:rPr>
        <w:t>________________________________</w:t>
      </w:r>
    </w:p>
    <w:p w:rsidR="006302F2" w:rsidRPr="006302F2" w:rsidRDefault="006302F2" w:rsidP="003C1696">
      <w:pPr>
        <w:tabs>
          <w:tab w:val="left" w:pos="4680"/>
        </w:tabs>
        <w:autoSpaceDE/>
        <w:autoSpaceDN/>
        <w:adjustRightInd/>
        <w:ind w:right="30"/>
        <w:jc w:val="center"/>
        <w:rPr>
          <w:rFonts w:eastAsia="Times New Roman"/>
          <w:sz w:val="24"/>
          <w:szCs w:val="24"/>
        </w:rPr>
      </w:pPr>
    </w:p>
    <w:p w:rsidR="006302F2" w:rsidRPr="006302F2" w:rsidRDefault="006302F2" w:rsidP="003C1696">
      <w:pPr>
        <w:autoSpaceDE/>
        <w:autoSpaceDN/>
        <w:adjustRightInd/>
        <w:ind w:right="30"/>
        <w:jc w:val="center"/>
        <w:rPr>
          <w:rFonts w:eastAsia="Times New Roman"/>
          <w:sz w:val="24"/>
          <w:szCs w:val="24"/>
        </w:rPr>
      </w:pPr>
      <w:r w:rsidRPr="006302F2">
        <w:rPr>
          <w:rFonts w:eastAsia="Times New Roman"/>
          <w:sz w:val="24"/>
          <w:szCs w:val="24"/>
        </w:rPr>
        <w:sym w:font="Webdings" w:char="F063"/>
      </w:r>
      <w:r w:rsidRPr="006302F2">
        <w:rPr>
          <w:rFonts w:eastAsia="Times New Roman"/>
          <w:sz w:val="24"/>
          <w:szCs w:val="24"/>
        </w:rPr>
        <w:t xml:space="preserve"> Original Plan</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Amended Plan</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Modified Plan</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1.</w:t>
      </w:r>
      <w:r w:rsidRPr="006302F2">
        <w:rPr>
          <w:rFonts w:eastAsia="Times New Roman"/>
          <w:sz w:val="24"/>
          <w:szCs w:val="24"/>
        </w:rPr>
        <w:tab/>
      </w:r>
      <w:r w:rsidRPr="006302F2">
        <w:rPr>
          <w:rFonts w:eastAsia="Times New Roman"/>
          <w:b/>
          <w:sz w:val="24"/>
          <w:szCs w:val="24"/>
        </w:rPr>
        <w:t>GENERAL PLAN PROVISIONS</w:t>
      </w:r>
      <w:r w:rsidRPr="006302F2">
        <w:rPr>
          <w:rFonts w:eastAsia="Times New Roman"/>
          <w:sz w:val="24"/>
          <w:szCs w:val="24"/>
        </w:rPr>
        <w:t>.</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The Debtor proposes the following Chapter 13 Plan and makes the following declarations (mark </w:t>
      </w:r>
      <w:r w:rsidRPr="006302F2">
        <w:rPr>
          <w:rFonts w:eastAsia="Times New Roman"/>
          <w:sz w:val="24"/>
          <w:szCs w:val="24"/>
          <w:u w:val="single"/>
        </w:rPr>
        <w:t>one</w:t>
      </w:r>
      <w:r w:rsidRPr="006302F2">
        <w:rPr>
          <w:rFonts w:eastAsia="Times New Roman"/>
          <w:sz w:val="24"/>
          <w:szCs w:val="24"/>
        </w:rPr>
        <w:t xml:space="preserve"> of the following boxes that apply for each of 1.1, 1.2, and 1.3. below).  </w:t>
      </w:r>
      <w:r w:rsidRPr="006302F2">
        <w:rPr>
          <w:rFonts w:eastAsia="Times New Roman"/>
          <w:b/>
          <w:i/>
          <w:sz w:val="24"/>
          <w:szCs w:val="24"/>
        </w:rPr>
        <w:t>If a box is marked as “does not . . .” or if more than one box is marked in each section, the provision will be ineffective if set out later in the plan</w:t>
      </w:r>
      <w:r w:rsidRPr="006302F2">
        <w:rPr>
          <w:rFonts w:eastAsia="Times New Roman"/>
          <w:sz w:val="24"/>
          <w:szCs w:val="24"/>
        </w:rPr>
        <w:t xml:space="preserve">.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firstLine="720"/>
        <w:jc w:val="both"/>
        <w:rPr>
          <w:rFonts w:eastAsia="Times New Roman"/>
          <w:b/>
          <w:sz w:val="24"/>
          <w:szCs w:val="24"/>
        </w:rPr>
      </w:pPr>
      <w:r w:rsidRPr="006302F2">
        <w:rPr>
          <w:rFonts w:eastAsia="Times New Roman"/>
          <w:b/>
          <w:sz w:val="24"/>
          <w:szCs w:val="24"/>
        </w:rPr>
        <w:t>1.1</w:t>
      </w:r>
      <w:r w:rsidRPr="006302F2">
        <w:rPr>
          <w:rFonts w:eastAsia="Times New Roman"/>
          <w:b/>
          <w:sz w:val="24"/>
          <w:szCs w:val="24"/>
        </w:rPr>
        <w:tab/>
        <w:t>Declaration as to Nonstandard Provisions.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This Plan:</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does not contain nonstandard provisions.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OR</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contains nonstandard provisions set out in Section 9 below. </w:t>
      </w:r>
    </w:p>
    <w:p w:rsidR="006302F2" w:rsidRPr="006302F2" w:rsidRDefault="006302F2" w:rsidP="003C1696">
      <w:pPr>
        <w:autoSpaceDE/>
        <w:autoSpaceDN/>
        <w:adjustRightInd/>
        <w:ind w:left="720" w:right="30" w:firstLine="720"/>
        <w:jc w:val="both"/>
        <w:rPr>
          <w:rFonts w:eastAsia="Times New Roman"/>
          <w:sz w:val="24"/>
          <w:szCs w:val="24"/>
        </w:rPr>
      </w:pPr>
    </w:p>
    <w:p w:rsidR="006302F2" w:rsidRPr="006302F2" w:rsidRDefault="006302F2" w:rsidP="003C1696">
      <w:pPr>
        <w:autoSpaceDE/>
        <w:autoSpaceDN/>
        <w:adjustRightInd/>
        <w:ind w:right="30" w:firstLine="720"/>
        <w:jc w:val="both"/>
        <w:rPr>
          <w:rFonts w:eastAsia="Times New Roman"/>
          <w:b/>
          <w:sz w:val="24"/>
          <w:szCs w:val="24"/>
        </w:rPr>
      </w:pPr>
      <w:r w:rsidRPr="006302F2">
        <w:rPr>
          <w:rFonts w:eastAsia="Times New Roman"/>
          <w:b/>
          <w:sz w:val="24"/>
          <w:szCs w:val="24"/>
        </w:rPr>
        <w:t>1.2</w:t>
      </w:r>
      <w:r w:rsidRPr="006302F2">
        <w:rPr>
          <w:rFonts w:eastAsia="Times New Roman"/>
          <w:b/>
          <w:sz w:val="24"/>
          <w:szCs w:val="24"/>
        </w:rPr>
        <w:tab/>
        <w:t>Declaration as to Limiting 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This Plan:</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does not limit the amount of a secured claim.  </w:t>
      </w:r>
    </w:p>
    <w:p w:rsidR="006302F2" w:rsidRPr="006302F2" w:rsidRDefault="006302F2" w:rsidP="003C1696">
      <w:pPr>
        <w:autoSpaceDE/>
        <w:autoSpaceDN/>
        <w:adjustRightInd/>
        <w:ind w:left="1440" w:right="30" w:hanging="1440"/>
        <w:jc w:val="both"/>
        <w:rPr>
          <w:rFonts w:eastAsia="Times New Roman"/>
          <w:sz w:val="24"/>
          <w:szCs w:val="24"/>
        </w:rPr>
      </w:pPr>
      <w:r w:rsidRPr="006302F2">
        <w:rPr>
          <w:rFonts w:eastAsia="Times New Roman"/>
          <w:sz w:val="24"/>
          <w:szCs w:val="24"/>
        </w:rPr>
        <w:t>OR</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limits the amount of a secured claim based on the value of the collateral securing the claim as set out in Sections 5.1 through 5.4 below.</w:t>
      </w:r>
      <w:r w:rsidRPr="006302F2" w:rsidDel="00C94E79">
        <w:rPr>
          <w:rFonts w:eastAsia="Times New Roman"/>
          <w:sz w:val="24"/>
          <w:szCs w:val="24"/>
        </w:rPr>
        <w:t xml:space="preserve">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firstLine="720"/>
        <w:jc w:val="both"/>
        <w:rPr>
          <w:rFonts w:eastAsia="Times New Roman"/>
          <w:b/>
          <w:sz w:val="24"/>
          <w:szCs w:val="24"/>
        </w:rPr>
      </w:pPr>
      <w:r w:rsidRPr="006302F2">
        <w:rPr>
          <w:rFonts w:eastAsia="Times New Roman"/>
          <w:b/>
          <w:sz w:val="24"/>
          <w:szCs w:val="24"/>
        </w:rPr>
        <w:t>1.3</w:t>
      </w:r>
      <w:r w:rsidRPr="006302F2">
        <w:rPr>
          <w:rFonts w:eastAsia="Times New Roman"/>
          <w:b/>
          <w:sz w:val="24"/>
          <w:szCs w:val="24"/>
        </w:rPr>
        <w:tab/>
        <w:t>Declaration as to Avoiding Security Interests.</w:t>
      </w: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 w:val="24"/>
          <w:szCs w:val="24"/>
        </w:rPr>
        <w:t>This Plan:</w:t>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does not avoid a security interest or lien.  </w:t>
      </w:r>
    </w:p>
    <w:p w:rsidR="006302F2" w:rsidRPr="006302F2" w:rsidRDefault="006302F2" w:rsidP="003C1696">
      <w:pPr>
        <w:autoSpaceDE/>
        <w:autoSpaceDN/>
        <w:adjustRightInd/>
        <w:ind w:right="30"/>
        <w:jc w:val="both"/>
        <w:rPr>
          <w:rFonts w:eastAsia="Times New Roman"/>
          <w:sz w:val="24"/>
          <w:szCs w:val="24"/>
        </w:rPr>
      </w:pPr>
      <w:proofErr w:type="gramStart"/>
      <w:r w:rsidRPr="006302F2">
        <w:rPr>
          <w:rFonts w:eastAsia="Times New Roman"/>
          <w:sz w:val="24"/>
          <w:szCs w:val="24"/>
        </w:rPr>
        <w:t>OR</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avoids a security interest or lien as set out in Section 5.1 through 5.4 below.</w:t>
      </w:r>
      <w:proofErr w:type="gramEnd"/>
      <w:r w:rsidRPr="006302F2">
        <w:rPr>
          <w:rFonts w:eastAsia="Times New Roman"/>
          <w:sz w:val="24"/>
          <w:szCs w:val="24"/>
        </w:rPr>
        <w:t xml:space="preserve">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2.</w:t>
      </w:r>
      <w:r w:rsidRPr="006302F2">
        <w:rPr>
          <w:rFonts w:eastAsia="Times New Roman"/>
          <w:b/>
          <w:sz w:val="24"/>
          <w:szCs w:val="24"/>
        </w:rPr>
        <w:tab/>
        <w:t>NOTICES.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You should read this plan carefully and discuss it with your attorney if you have one in this bankruptcy case.  If you do not have an attorney, you may wish to consult one. </w:t>
      </w:r>
    </w:p>
    <w:p w:rsidR="003C1696" w:rsidRDefault="003C1696" w:rsidP="003C1696">
      <w:pPr>
        <w:autoSpaceDE/>
        <w:autoSpaceDN/>
        <w:adjustRightInd/>
        <w:ind w:right="30"/>
        <w:jc w:val="both"/>
        <w:rPr>
          <w:rFonts w:eastAsia="Times New Roman"/>
          <w:b/>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ab/>
        <w:t>2.1.</w:t>
      </w:r>
      <w:r w:rsidRPr="006302F2">
        <w:rPr>
          <w:rFonts w:eastAsia="Times New Roman"/>
          <w:b/>
          <w:sz w:val="24"/>
          <w:szCs w:val="24"/>
        </w:rPr>
        <w:tab/>
        <w:t>Notices to Creditors</w:t>
      </w:r>
      <w:r w:rsidRPr="006302F2">
        <w:rPr>
          <w:rFonts w:eastAsia="Times New Roman"/>
          <w:sz w:val="24"/>
          <w:szCs w:val="24"/>
        </w:rPr>
        <w:t>.</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Your rights may be affected by this Plan.  Your claim may be reduced, modified, or eliminated.  </w:t>
      </w:r>
      <w:r w:rsidRPr="006302F2">
        <w:rPr>
          <w:rFonts w:eastAsia="Times New Roman"/>
          <w:b/>
          <w:i/>
          <w:sz w:val="24"/>
          <w:szCs w:val="24"/>
        </w:rPr>
        <w:t>The declarations set out in Section 1 above may be of particular importance</w:t>
      </w:r>
      <w:r w:rsidRPr="006302F2">
        <w:rPr>
          <w:rFonts w:eastAsia="Times New Roman"/>
          <w:sz w:val="24"/>
          <w:szCs w:val="24"/>
        </w:rPr>
        <w:t>.</w:t>
      </w:r>
    </w:p>
    <w:p w:rsidR="0031722E"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p>
    <w:p w:rsidR="0031722E" w:rsidRDefault="0031722E" w:rsidP="003C1696">
      <w:pPr>
        <w:autoSpaceDE/>
        <w:autoSpaceDN/>
        <w:adjustRightInd/>
        <w:ind w:right="30"/>
        <w:jc w:val="both"/>
        <w:rPr>
          <w:rFonts w:eastAsia="Times New Roman"/>
          <w:sz w:val="24"/>
          <w:szCs w:val="24"/>
        </w:rPr>
      </w:pPr>
    </w:p>
    <w:p w:rsidR="0031722E" w:rsidRDefault="0031722E"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lastRenderedPageBreak/>
        <w:t>If you oppose the Plan’s treatment of your claim or any provision of this Plan, you or your attorney must file an objection to confirmation at least 7 days before the date set for the hearing on confirmation, unless otherwise ordered by the Bankruptcy Court.  The Court may confirm this Plan without further notice if no objection to confirmation is filed.  See Bankruptcy Rule 3015.  In addition, you may need to file a timely proof of claim in order to be paid under the Plan.</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ab/>
        <w:t>2.2.</w:t>
      </w:r>
      <w:r w:rsidRPr="006302F2">
        <w:rPr>
          <w:rFonts w:eastAsia="Times New Roman"/>
          <w:b/>
          <w:sz w:val="24"/>
          <w:szCs w:val="24"/>
        </w:rPr>
        <w:tab/>
        <w:t>Notices to Debtors</w:t>
      </w:r>
      <w:r w:rsidRPr="006302F2">
        <w:rPr>
          <w:rFonts w:eastAsia="Times New Roman"/>
          <w:sz w:val="24"/>
          <w:szCs w:val="24"/>
        </w:rPr>
        <w:t>.</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This form lists options that may be appropriate in some cases, but not all cases.  Just because an option is listed on the form does not mean that it is appropriate for you.  Plans contrary to the local rules and Court rulings may not be confirmed.</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3.</w:t>
      </w:r>
      <w:r w:rsidRPr="006302F2">
        <w:rPr>
          <w:rFonts w:eastAsia="Times New Roman"/>
          <w:b/>
          <w:sz w:val="24"/>
          <w:szCs w:val="24"/>
        </w:rPr>
        <w:tab/>
        <w:t>PLAN TERMS</w:t>
      </w:r>
      <w:r w:rsidRPr="006302F2">
        <w:rPr>
          <w:rFonts w:eastAsia="Times New Roman"/>
          <w:sz w:val="24"/>
          <w:szCs w:val="24"/>
        </w:rPr>
        <w:t xml:space="preserve">.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The Debtor’s future earnings are submitted to the supervision and control of the Trustee, and the Debtor will pay as follows (mark and complete </w:t>
      </w:r>
      <w:r w:rsidRPr="006302F2">
        <w:rPr>
          <w:rFonts w:eastAsia="Times New Roman"/>
          <w:sz w:val="24"/>
          <w:szCs w:val="24"/>
          <w:u w:val="single"/>
        </w:rPr>
        <w:t>one</w:t>
      </w:r>
      <w:r w:rsidRPr="006302F2">
        <w:rPr>
          <w:rFonts w:eastAsia="Times New Roman"/>
          <w:sz w:val="24"/>
          <w:szCs w:val="24"/>
        </w:rPr>
        <w:t xml:space="preserve"> of 3.1, 3.2, or 3.3 and/or 3.4 below; and, optionally, 3.5 as applicable):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Cs w:val="24"/>
        </w:rPr>
        <w:sym w:font="Webdings" w:char="F063"/>
      </w:r>
      <w:r w:rsidRPr="006302F2">
        <w:rPr>
          <w:rFonts w:eastAsia="Times New Roman"/>
          <w:sz w:val="24"/>
          <w:szCs w:val="24"/>
        </w:rPr>
        <w:tab/>
      </w:r>
      <w:r w:rsidRPr="006302F2">
        <w:rPr>
          <w:rFonts w:eastAsia="Times New Roman"/>
          <w:b/>
          <w:sz w:val="24"/>
          <w:szCs w:val="24"/>
        </w:rPr>
        <w:t>3.1</w:t>
      </w:r>
      <w:r w:rsidRPr="006302F2">
        <w:rPr>
          <w:rFonts w:eastAsia="Times New Roman"/>
          <w:b/>
          <w:sz w:val="24"/>
          <w:szCs w:val="24"/>
        </w:rPr>
        <w:tab/>
        <w:t>Even Monthly Payments.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proofErr w:type="gramStart"/>
      <w:r w:rsidRPr="006302F2">
        <w:rPr>
          <w:rFonts w:eastAsia="Times New Roman"/>
          <w:sz w:val="24"/>
          <w:szCs w:val="24"/>
        </w:rPr>
        <w:t xml:space="preserve">$ </w:t>
      </w:r>
      <w:r w:rsidRPr="006302F2">
        <w:rPr>
          <w:rFonts w:eastAsia="Times New Roman"/>
          <w:b/>
          <w:bCs/>
          <w:sz w:val="24"/>
          <w:szCs w:val="24"/>
        </w:rPr>
        <w:t>___________</w:t>
      </w:r>
      <w:r w:rsidRPr="006302F2">
        <w:rPr>
          <w:rFonts w:eastAsia="Times New Roman"/>
          <w:sz w:val="24"/>
          <w:szCs w:val="24"/>
        </w:rPr>
        <w:t xml:space="preserve"> per month for a term of ________ months.</w:t>
      </w:r>
      <w:proofErr w:type="gramEnd"/>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OR</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Cs w:val="24"/>
        </w:rPr>
        <w:sym w:font="Webdings" w:char="F063"/>
      </w:r>
      <w:r w:rsidRPr="006302F2">
        <w:rPr>
          <w:rFonts w:eastAsia="Times New Roman"/>
          <w:sz w:val="24"/>
          <w:szCs w:val="24"/>
        </w:rPr>
        <w:tab/>
      </w:r>
      <w:r w:rsidRPr="006302F2">
        <w:rPr>
          <w:rFonts w:eastAsia="Times New Roman"/>
          <w:b/>
          <w:sz w:val="24"/>
          <w:szCs w:val="24"/>
        </w:rPr>
        <w:t>3.2</w:t>
      </w:r>
      <w:r w:rsidRPr="006302F2">
        <w:rPr>
          <w:rFonts w:eastAsia="Times New Roman"/>
          <w:b/>
          <w:sz w:val="24"/>
          <w:szCs w:val="24"/>
        </w:rPr>
        <w:tab/>
        <w:t>Varying Monthly Payments.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 </w:t>
      </w:r>
      <w:r w:rsidRPr="006302F2">
        <w:rPr>
          <w:rFonts w:eastAsia="Times New Roman"/>
          <w:b/>
          <w:bCs/>
          <w:sz w:val="24"/>
          <w:szCs w:val="24"/>
        </w:rPr>
        <w:t>___________</w:t>
      </w:r>
      <w:r w:rsidRPr="006302F2">
        <w:rPr>
          <w:rFonts w:eastAsia="Times New Roman"/>
          <w:sz w:val="24"/>
          <w:szCs w:val="24"/>
        </w:rPr>
        <w:t xml:space="preserve"> per month for ________ month(s),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 </w:t>
      </w:r>
      <w:r w:rsidRPr="006302F2">
        <w:rPr>
          <w:rFonts w:eastAsia="Times New Roman"/>
          <w:b/>
          <w:bCs/>
          <w:sz w:val="24"/>
          <w:szCs w:val="24"/>
        </w:rPr>
        <w:t>___________</w:t>
      </w:r>
      <w:r w:rsidRPr="006302F2">
        <w:rPr>
          <w:rFonts w:eastAsia="Times New Roman"/>
          <w:sz w:val="24"/>
          <w:szCs w:val="24"/>
        </w:rPr>
        <w:t xml:space="preserve"> per month for ________ month(s),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proofErr w:type="gramStart"/>
      <w:r w:rsidRPr="006302F2">
        <w:rPr>
          <w:rFonts w:eastAsia="Times New Roman"/>
          <w:sz w:val="24"/>
          <w:szCs w:val="24"/>
        </w:rPr>
        <w:t xml:space="preserve">$ </w:t>
      </w:r>
      <w:r w:rsidRPr="006302F2">
        <w:rPr>
          <w:rFonts w:eastAsia="Times New Roman"/>
          <w:b/>
          <w:bCs/>
          <w:sz w:val="24"/>
          <w:szCs w:val="24"/>
        </w:rPr>
        <w:t>___________</w:t>
      </w:r>
      <w:r w:rsidRPr="006302F2">
        <w:rPr>
          <w:rFonts w:eastAsia="Times New Roman"/>
          <w:sz w:val="24"/>
          <w:szCs w:val="24"/>
        </w:rPr>
        <w:t xml:space="preserve"> per month for ________ month(s), for a total term of ________ months.</w:t>
      </w:r>
      <w:proofErr w:type="gramEnd"/>
      <w:r w:rsidRPr="006302F2">
        <w:rPr>
          <w:rFonts w:eastAsia="Times New Roman"/>
          <w:sz w:val="24"/>
          <w:szCs w:val="24"/>
        </w:rPr>
        <w:t xml:space="preserve">  OR</w:t>
      </w: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Cs w:val="24"/>
        </w:rPr>
        <w:sym w:font="Webdings" w:char="F063"/>
      </w:r>
      <w:r w:rsidRPr="006302F2">
        <w:rPr>
          <w:rFonts w:eastAsia="Times New Roman"/>
          <w:sz w:val="24"/>
          <w:szCs w:val="24"/>
        </w:rPr>
        <w:tab/>
      </w:r>
      <w:r w:rsidRPr="006302F2">
        <w:rPr>
          <w:rFonts w:eastAsia="Times New Roman"/>
          <w:b/>
          <w:sz w:val="24"/>
          <w:szCs w:val="24"/>
        </w:rPr>
        <w:t>3.3</w:t>
      </w:r>
      <w:r w:rsidRPr="006302F2">
        <w:rPr>
          <w:rFonts w:eastAsia="Times New Roman"/>
          <w:b/>
          <w:sz w:val="24"/>
          <w:szCs w:val="24"/>
        </w:rPr>
        <w:tab/>
        <w:t>Varying Monthly Payments Before and After Confirmation.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 </w:t>
      </w:r>
      <w:r w:rsidRPr="006302F2">
        <w:rPr>
          <w:rFonts w:eastAsia="Times New Roman"/>
          <w:b/>
          <w:bCs/>
          <w:sz w:val="24"/>
          <w:szCs w:val="24"/>
        </w:rPr>
        <w:t>___________</w:t>
      </w:r>
      <w:r w:rsidRPr="006302F2">
        <w:rPr>
          <w:rFonts w:eastAsia="Times New Roman"/>
          <w:sz w:val="24"/>
          <w:szCs w:val="24"/>
        </w:rPr>
        <w:t xml:space="preserve"> per month before confirmation of this Plan (use Section 4.6.1 below to list the adequate protection payments to be made before confirmation), and $ </w:t>
      </w:r>
      <w:r w:rsidRPr="006302F2">
        <w:rPr>
          <w:rFonts w:eastAsia="Times New Roman"/>
          <w:b/>
          <w:bCs/>
          <w:sz w:val="24"/>
          <w:szCs w:val="24"/>
        </w:rPr>
        <w:t>___________</w:t>
      </w:r>
      <w:r w:rsidRPr="006302F2">
        <w:rPr>
          <w:rFonts w:eastAsia="Times New Roman"/>
          <w:sz w:val="24"/>
          <w:szCs w:val="24"/>
        </w:rPr>
        <w:t xml:space="preserve"> per month after confirmation of this plan, for a total term of ________ months.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AND/OR</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Cs w:val="24"/>
        </w:rPr>
        <w:sym w:font="Webdings" w:char="F063"/>
      </w:r>
      <w:r w:rsidRPr="006302F2">
        <w:rPr>
          <w:rFonts w:eastAsia="Times New Roman"/>
          <w:sz w:val="24"/>
          <w:szCs w:val="24"/>
        </w:rPr>
        <w:tab/>
      </w:r>
      <w:r w:rsidRPr="006302F2">
        <w:rPr>
          <w:rFonts w:eastAsia="Times New Roman"/>
          <w:b/>
          <w:sz w:val="24"/>
          <w:szCs w:val="24"/>
        </w:rPr>
        <w:t>3.4</w:t>
      </w:r>
      <w:r w:rsidRPr="006302F2">
        <w:rPr>
          <w:rFonts w:eastAsia="Times New Roman"/>
          <w:b/>
          <w:sz w:val="24"/>
          <w:szCs w:val="24"/>
        </w:rPr>
        <w:tab/>
        <w:t>Additional Payments.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In addition to monthly Plan payments under 3.1, 3.2, or 3.3, above, the Debtor will make the payments listed below:</w:t>
      </w:r>
    </w:p>
    <w:p w:rsidR="006302F2" w:rsidRPr="006302F2" w:rsidRDefault="006302F2" w:rsidP="003C1696">
      <w:pPr>
        <w:tabs>
          <w:tab w:val="left" w:pos="2250"/>
          <w:tab w:val="left" w:pos="5670"/>
        </w:tabs>
        <w:autoSpaceDE/>
        <w:autoSpaceDN/>
        <w:adjustRightInd/>
        <w:ind w:right="30"/>
        <w:jc w:val="both"/>
        <w:rPr>
          <w:rFonts w:eastAsia="Times New Roman"/>
          <w:sz w:val="24"/>
          <w:szCs w:val="24"/>
        </w:rPr>
      </w:pPr>
      <w:r w:rsidRPr="006302F2">
        <w:rPr>
          <w:rFonts w:eastAsia="Times New Roman"/>
          <w:sz w:val="24"/>
          <w:szCs w:val="24"/>
          <w:u w:val="single"/>
        </w:rPr>
        <w:t>Amount</w:t>
      </w:r>
      <w:r w:rsidRPr="006302F2">
        <w:rPr>
          <w:rFonts w:eastAsia="Times New Roman"/>
          <w:sz w:val="24"/>
          <w:szCs w:val="24"/>
        </w:rPr>
        <w:tab/>
      </w:r>
      <w:r w:rsidRPr="006302F2">
        <w:rPr>
          <w:rFonts w:eastAsia="Times New Roman"/>
          <w:sz w:val="24"/>
          <w:szCs w:val="24"/>
          <w:u w:val="single"/>
        </w:rPr>
        <w:t>Date</w:t>
      </w:r>
      <w:r w:rsidRPr="006302F2">
        <w:rPr>
          <w:rFonts w:eastAsia="Times New Roman"/>
          <w:sz w:val="24"/>
          <w:szCs w:val="24"/>
        </w:rPr>
        <w:tab/>
      </w:r>
      <w:r w:rsidRPr="006302F2">
        <w:rPr>
          <w:rFonts w:eastAsia="Times New Roman"/>
          <w:sz w:val="24"/>
          <w:szCs w:val="24"/>
          <w:u w:val="single"/>
        </w:rPr>
        <w:t>Source of Payment</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Cs w:val="24"/>
        </w:rPr>
        <w:sym w:font="Webdings" w:char="F063"/>
      </w:r>
      <w:r w:rsidRPr="006302F2">
        <w:rPr>
          <w:rFonts w:eastAsia="Times New Roman"/>
          <w:sz w:val="24"/>
          <w:szCs w:val="24"/>
        </w:rPr>
        <w:tab/>
      </w:r>
      <w:r w:rsidRPr="006302F2">
        <w:rPr>
          <w:rFonts w:eastAsia="Times New Roman"/>
          <w:b/>
          <w:sz w:val="24"/>
          <w:szCs w:val="24"/>
        </w:rPr>
        <w:t>3.5</w:t>
      </w:r>
      <w:r w:rsidRPr="006302F2">
        <w:rPr>
          <w:rFonts w:eastAsia="Times New Roman"/>
          <w:b/>
          <w:sz w:val="24"/>
          <w:szCs w:val="24"/>
        </w:rPr>
        <w:tab/>
        <w:t>Additional Payment of Tax Refunds.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The Debtor will provide the Trustee with copies of state and federal tax returns for the years listed below within 15 days of filing the returns (and must timely file the returns on or before April 15 of each year).  Not later than June 1 of each year, the Debtor will pay into the Plan the amount of refunds exceeding $ _________ (the amount already </w:t>
      </w:r>
      <w:proofErr w:type="spellStart"/>
      <w:r w:rsidRPr="006302F2">
        <w:rPr>
          <w:rFonts w:eastAsia="Times New Roman"/>
          <w:sz w:val="24"/>
          <w:szCs w:val="24"/>
        </w:rPr>
        <w:t>pro rated</w:t>
      </w:r>
      <w:proofErr w:type="spellEnd"/>
      <w:r w:rsidRPr="006302F2">
        <w:rPr>
          <w:rFonts w:eastAsia="Times New Roman"/>
          <w:sz w:val="24"/>
          <w:szCs w:val="24"/>
        </w:rPr>
        <w:t xml:space="preserve"> on Schedule I, if any) for each of the listed years unless otherwise ordered by the Court.  The tax refund payments are in addition to, and not a credit against, the other payments required to be paid under the Plan.  The Debtor will not make any change to the number of any federal and state tax withholding allowances claimed as of the petition date without 30 days prior notice to the Trustee.  </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 xml:space="preserve">This commitment covers tax years (list): </w:t>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lastRenderedPageBreak/>
        <w:t>4.</w:t>
      </w:r>
      <w:r w:rsidRPr="006302F2">
        <w:rPr>
          <w:rFonts w:eastAsia="Times New Roman"/>
          <w:b/>
          <w:sz w:val="24"/>
          <w:szCs w:val="24"/>
        </w:rPr>
        <w:tab/>
        <w:t>DISTRIBUTION OF PLAN PAYMENTS.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From the payments made, the Trustee will make distributions in the order listed below:</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4.1</w:t>
      </w:r>
      <w:r w:rsidRPr="006302F2">
        <w:rPr>
          <w:rFonts w:eastAsia="Times New Roman"/>
          <w:b/>
          <w:sz w:val="24"/>
          <w:szCs w:val="24"/>
        </w:rPr>
        <w:tab/>
        <w:t>Trustee’s Commission.</w:t>
      </w: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 w:val="24"/>
          <w:szCs w:val="24"/>
        </w:rPr>
        <w:tab/>
        <w:t>The Trustee will receive the allowed Trustee commission under 11 U.S.C. § 1326(b</w:t>
      </w:r>
      <w:proofErr w:type="gramStart"/>
      <w:r w:rsidRPr="006302F2">
        <w:rPr>
          <w:rFonts w:eastAsia="Times New Roman"/>
          <w:sz w:val="24"/>
          <w:szCs w:val="24"/>
        </w:rPr>
        <w:t>)(</w:t>
      </w:r>
      <w:proofErr w:type="gramEnd"/>
      <w:r w:rsidRPr="006302F2">
        <w:rPr>
          <w:rFonts w:eastAsia="Times New Roman"/>
          <w:sz w:val="24"/>
          <w:szCs w:val="24"/>
        </w:rPr>
        <w:t>2).</w:t>
      </w:r>
    </w:p>
    <w:p w:rsidR="006302F2" w:rsidRPr="006302F2" w:rsidRDefault="006302F2" w:rsidP="003C1696">
      <w:pPr>
        <w:autoSpaceDE/>
        <w:autoSpaceDN/>
        <w:adjustRightInd/>
        <w:ind w:right="30"/>
        <w:jc w:val="both"/>
        <w:rPr>
          <w:rFonts w:eastAsia="Times New Roman"/>
          <w:b/>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4.2</w:t>
      </w:r>
      <w:r w:rsidRPr="006302F2">
        <w:rPr>
          <w:rFonts w:eastAsia="Times New Roman"/>
          <w:b/>
          <w:sz w:val="24"/>
          <w:szCs w:val="24"/>
        </w:rPr>
        <w:tab/>
        <w:t>Administrative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ab/>
      </w:r>
      <w:r w:rsidRPr="006302F2">
        <w:rPr>
          <w:rFonts w:eastAsia="Times New Roman"/>
          <w:sz w:val="24"/>
          <w:szCs w:val="24"/>
        </w:rPr>
        <w:t>Next to be paid, except as provided in Section 4.3 below, are administrative claims under 11 U.S.C. § 507(a)(2), including Debtor’s Counsel fee balance of $ ____________ due and payable pursuant to a fee arrangement made under Subparagraphs 4.A, B, or C of Appendix F to the Local Bankruptcy Rules.</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4.3</w:t>
      </w:r>
      <w:r w:rsidRPr="006302F2">
        <w:rPr>
          <w:rFonts w:eastAsia="Times New Roman"/>
          <w:b/>
          <w:sz w:val="24"/>
          <w:szCs w:val="24"/>
        </w:rPr>
        <w:tab/>
        <w:t>Domestic Support Obligations and Non-Appendix F Attorney Fees.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Next to be paid, at the same time and pro rata, are allowed unsecured claims for: (</w:t>
      </w:r>
      <w:proofErr w:type="spellStart"/>
      <w:r w:rsidRPr="006302F2">
        <w:rPr>
          <w:rFonts w:eastAsia="Times New Roman"/>
          <w:sz w:val="24"/>
          <w:szCs w:val="24"/>
        </w:rPr>
        <w:t>i</w:t>
      </w:r>
      <w:proofErr w:type="spellEnd"/>
      <w:r w:rsidRPr="006302F2">
        <w:rPr>
          <w:rFonts w:eastAsia="Times New Roman"/>
          <w:sz w:val="24"/>
          <w:szCs w:val="24"/>
        </w:rPr>
        <w:t>) domestic support obligations under 11 U.S.C. § 507(a</w:t>
      </w:r>
      <w:proofErr w:type="gramStart"/>
      <w:r w:rsidRPr="006302F2">
        <w:rPr>
          <w:rFonts w:eastAsia="Times New Roman"/>
          <w:sz w:val="24"/>
          <w:szCs w:val="24"/>
        </w:rPr>
        <w:t>)(</w:t>
      </w:r>
      <w:proofErr w:type="gramEnd"/>
      <w:r w:rsidRPr="006302F2">
        <w:rPr>
          <w:rFonts w:eastAsia="Times New Roman"/>
          <w:sz w:val="24"/>
          <w:szCs w:val="24"/>
        </w:rPr>
        <w:t xml:space="preserve">1); and (ii) any Debtor’s Counsel fee allowed under 11 U.S.C. § 507(a)(2) by Bankruptcy Court order following an application pursuant to a fee arrangement under Section 7 of Appendix F to the Local Bankruptcy Rules.  Debtor’s Counsel </w:t>
      </w:r>
      <w:proofErr w:type="gramStart"/>
      <w:r w:rsidRPr="006302F2">
        <w:rPr>
          <w:rFonts w:eastAsia="Times New Roman"/>
          <w:sz w:val="24"/>
          <w:szCs w:val="24"/>
        </w:rPr>
        <w:t>fee</w:t>
      </w:r>
      <w:proofErr w:type="gramEnd"/>
      <w:r w:rsidRPr="006302F2">
        <w:rPr>
          <w:rFonts w:eastAsia="Times New Roman"/>
          <w:sz w:val="24"/>
          <w:szCs w:val="24"/>
        </w:rPr>
        <w:t xml:space="preserve"> balance to be paid through the Plan is expected to be in the amount of $ ____________.</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4.4</w:t>
      </w:r>
      <w:r w:rsidRPr="006302F2">
        <w:rPr>
          <w:rFonts w:eastAsia="Times New Roman"/>
          <w:b/>
          <w:sz w:val="24"/>
          <w:szCs w:val="24"/>
        </w:rPr>
        <w:tab/>
        <w:t>Former Chapter 7 Trustee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Next to be paid are any claims payable to the former Chapter 7 Trustee under 11 U.S.C. § 1326(b</w:t>
      </w:r>
      <w:proofErr w:type="gramStart"/>
      <w:r w:rsidRPr="006302F2">
        <w:rPr>
          <w:rFonts w:eastAsia="Times New Roman"/>
          <w:sz w:val="24"/>
          <w:szCs w:val="24"/>
        </w:rPr>
        <w:t>)(</w:t>
      </w:r>
      <w:proofErr w:type="gramEnd"/>
      <w:r w:rsidRPr="006302F2">
        <w:rPr>
          <w:rFonts w:eastAsia="Times New Roman"/>
          <w:sz w:val="24"/>
          <w:szCs w:val="24"/>
        </w:rPr>
        <w:t>3).  List the monthly payment: $</w:t>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t>.</w:t>
      </w:r>
    </w:p>
    <w:p w:rsidR="006302F2" w:rsidRPr="006302F2" w:rsidRDefault="006302F2" w:rsidP="003C1696">
      <w:pPr>
        <w:autoSpaceDE/>
        <w:autoSpaceDN/>
        <w:adjustRightInd/>
        <w:ind w:right="30"/>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4.5</w:t>
      </w:r>
      <w:r w:rsidRPr="006302F2">
        <w:rPr>
          <w:rFonts w:eastAsia="Times New Roman"/>
          <w:b/>
          <w:sz w:val="24"/>
          <w:szCs w:val="24"/>
        </w:rPr>
        <w:tab/>
        <w:t>Priority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Next to be paid are other priority claims defined by 11 U.S.C. § 507(a</w:t>
      </w:r>
      <w:proofErr w:type="gramStart"/>
      <w:r w:rsidRPr="006302F2">
        <w:rPr>
          <w:rFonts w:eastAsia="Times New Roman"/>
          <w:sz w:val="24"/>
          <w:szCs w:val="24"/>
        </w:rPr>
        <w:t>)(</w:t>
      </w:r>
      <w:proofErr w:type="gramEnd"/>
      <w:r w:rsidRPr="006302F2">
        <w:rPr>
          <w:rFonts w:eastAsia="Times New Roman"/>
          <w:sz w:val="24"/>
          <w:szCs w:val="24"/>
        </w:rPr>
        <w:t>3) - (10).  List the expected claims below:</w:t>
      </w:r>
    </w:p>
    <w:p w:rsidR="006302F2" w:rsidRPr="006302F2" w:rsidRDefault="006302F2" w:rsidP="003C1696">
      <w:pPr>
        <w:tabs>
          <w:tab w:val="left" w:pos="2160"/>
          <w:tab w:val="left" w:pos="3240"/>
          <w:tab w:val="left" w:pos="3510"/>
          <w:tab w:val="left" w:pos="5040"/>
          <w:tab w:val="left" w:pos="783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Priority Creditor</w:t>
      </w:r>
      <w:r w:rsidRPr="006302F2">
        <w:rPr>
          <w:rFonts w:eastAsia="Times New Roman"/>
          <w:sz w:val="24"/>
          <w:szCs w:val="24"/>
        </w:rPr>
        <w:tab/>
      </w:r>
      <w:r w:rsidRPr="006302F2">
        <w:rPr>
          <w:rFonts w:eastAsia="Times New Roman"/>
          <w:sz w:val="24"/>
          <w:szCs w:val="24"/>
        </w:rPr>
        <w:tab/>
      </w:r>
      <w:r w:rsidRPr="006302F2">
        <w:rPr>
          <w:rFonts w:eastAsia="Times New Roman"/>
          <w:sz w:val="24"/>
          <w:szCs w:val="24"/>
          <w:u w:val="single"/>
        </w:rPr>
        <w:t>Expected Claim Amount</w:t>
      </w: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b/>
          <w:sz w:val="24"/>
          <w:szCs w:val="24"/>
        </w:rPr>
        <w:tab/>
        <w:t>4.6</w:t>
      </w:r>
      <w:r w:rsidRPr="006302F2">
        <w:rPr>
          <w:rFonts w:eastAsia="Times New Roman"/>
          <w:b/>
          <w:sz w:val="24"/>
          <w:szCs w:val="24"/>
        </w:rPr>
        <w:tab/>
        <w:t>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Next to be paid, at the same time and pro rata with payments on priority claims under Section 4.5 above, are secured claims as set forth below.  The holder of an allowed secured claim retains its lien under 11 U.S.C. § 1325(a</w:t>
      </w:r>
      <w:proofErr w:type="gramStart"/>
      <w:r w:rsidRPr="006302F2">
        <w:rPr>
          <w:rFonts w:eastAsia="Times New Roman"/>
          <w:sz w:val="24"/>
          <w:szCs w:val="24"/>
        </w:rPr>
        <w:t>)(</w:t>
      </w:r>
      <w:proofErr w:type="gramEnd"/>
      <w:r w:rsidRPr="006302F2">
        <w:rPr>
          <w:rFonts w:eastAsia="Times New Roman"/>
          <w:sz w:val="24"/>
          <w:szCs w:val="24"/>
        </w:rPr>
        <w:t>5)(B)(</w:t>
      </w:r>
      <w:proofErr w:type="spellStart"/>
      <w:r w:rsidRPr="006302F2">
        <w:rPr>
          <w:rFonts w:eastAsia="Times New Roman"/>
          <w:sz w:val="24"/>
          <w:szCs w:val="24"/>
        </w:rPr>
        <w:t>i</w:t>
      </w:r>
      <w:proofErr w:type="spellEnd"/>
      <w:r w:rsidRPr="006302F2">
        <w:rPr>
          <w:rFonts w:eastAsia="Times New Roman"/>
          <w:sz w:val="24"/>
          <w:szCs w:val="24"/>
        </w:rPr>
        <w:t>).  Any allowed secured claim listed in the Plan to be paid by the Trustee will be deemed provided for under the Plan.  Any allowed secured claim not listed in the Plan to be paid by the Trustee, or not stated to be paid outside of or otherwise addressed in the Plan, will be deemed not provided for under the Plan and will not be discharged.</w:t>
      </w:r>
    </w:p>
    <w:p w:rsidR="005571FD" w:rsidRDefault="005571FD" w:rsidP="003C1696">
      <w:pPr>
        <w:autoSpaceDE/>
        <w:autoSpaceDN/>
        <w:adjustRightInd/>
        <w:ind w:right="30"/>
        <w:jc w:val="both"/>
        <w:rPr>
          <w:rFonts w:eastAsia="Times New Roman"/>
          <w:sz w:val="24"/>
          <w:szCs w:val="24"/>
        </w:rPr>
      </w:pPr>
    </w:p>
    <w:p w:rsidR="00DC509C" w:rsidRPr="006302F2" w:rsidRDefault="00DC509C"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4.6.1.</w:t>
      </w:r>
      <w:r w:rsidRPr="006302F2">
        <w:rPr>
          <w:rFonts w:eastAsia="Times New Roman"/>
          <w:sz w:val="24"/>
          <w:szCs w:val="24"/>
        </w:rPr>
        <w:tab/>
      </w:r>
      <w:r w:rsidRPr="006302F2">
        <w:rPr>
          <w:rFonts w:eastAsia="Times New Roman"/>
          <w:b/>
          <w:sz w:val="24"/>
          <w:szCs w:val="24"/>
        </w:rPr>
        <w:t>Adequate Protection Payments</w:t>
      </w:r>
      <w:r w:rsidRPr="006302F2">
        <w:rPr>
          <w:rFonts w:eastAsia="Times New Roman"/>
          <w:sz w:val="24"/>
          <w:szCs w:val="24"/>
        </w:rPr>
        <w:t xml:space="preserve"> </w:t>
      </w:r>
      <w:r w:rsidRPr="006302F2">
        <w:rPr>
          <w:rFonts w:eastAsia="Times New Roman"/>
          <w:b/>
          <w:sz w:val="24"/>
          <w:szCs w:val="24"/>
        </w:rPr>
        <w:t xml:space="preserve">for Claims Secured by or Subject to a </w:t>
      </w:r>
      <w:r w:rsidRPr="006302F2">
        <w:rPr>
          <w:rFonts w:eastAsia="Times New Roman"/>
          <w:b/>
          <w:sz w:val="24"/>
          <w:szCs w:val="24"/>
        </w:rPr>
        <w:br/>
      </w:r>
      <w:r w:rsidRPr="006302F2">
        <w:rPr>
          <w:rFonts w:eastAsia="Times New Roman"/>
          <w:b/>
          <w:sz w:val="24"/>
          <w:szCs w:val="24"/>
        </w:rPr>
        <w:tab/>
      </w:r>
      <w:r w:rsidRPr="006302F2">
        <w:rPr>
          <w:rFonts w:eastAsia="Times New Roman"/>
          <w:b/>
          <w:sz w:val="24"/>
          <w:szCs w:val="24"/>
        </w:rPr>
        <w:tab/>
      </w:r>
      <w:r w:rsidRPr="006302F2">
        <w:rPr>
          <w:rFonts w:eastAsia="Times New Roman"/>
          <w:b/>
          <w:sz w:val="24"/>
          <w:szCs w:val="24"/>
        </w:rPr>
        <w:tab/>
        <w:t>Lease of Personal Property</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t>Beginning not later than 30 days after the petition date and until the Plan is confirmed, the Debtor will directly pay adequate protection payments for claims secured by or subject to a lease of personal property</w:t>
      </w:r>
      <w:r w:rsidRPr="006302F2">
        <w:rPr>
          <w:rFonts w:eastAsia="Times New Roman"/>
          <w:b/>
          <w:sz w:val="24"/>
          <w:szCs w:val="24"/>
        </w:rPr>
        <w:t xml:space="preserve"> </w:t>
      </w:r>
      <w:r w:rsidRPr="006302F2">
        <w:rPr>
          <w:rFonts w:eastAsia="Times New Roman"/>
          <w:sz w:val="24"/>
          <w:szCs w:val="24"/>
        </w:rPr>
        <w:t xml:space="preserve">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After confirmation of the Plan, the claims will be paid under Section 4.6.3.  Make sure to </w:t>
      </w:r>
      <w:r w:rsidRPr="006302F2">
        <w:rPr>
          <w:rFonts w:eastAsia="Times New Roman"/>
          <w:sz w:val="24"/>
          <w:szCs w:val="24"/>
        </w:rPr>
        <w:lastRenderedPageBreak/>
        <w:t>list the amount of the monthly payment the Debtor will pay before confirmation, and list the last 4 digits only of the account number, if any, the lienholder uses to identify the claim:</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Lessor/</w:t>
      </w:r>
      <w:r w:rsidRPr="006302F2">
        <w:rPr>
          <w:rFonts w:eastAsia="Times New Roman"/>
          <w:sz w:val="24"/>
          <w:szCs w:val="24"/>
        </w:rPr>
        <w:tab/>
      </w:r>
      <w:r w:rsidRPr="006302F2">
        <w:rPr>
          <w:rFonts w:eastAsia="Times New Roman"/>
          <w:sz w:val="24"/>
          <w:szCs w:val="24"/>
        </w:rPr>
        <w:tab/>
        <w:t>Property/</w:t>
      </w:r>
    </w:p>
    <w:p w:rsidR="006302F2" w:rsidRPr="006302F2" w:rsidRDefault="006302F2" w:rsidP="003C1696">
      <w:pPr>
        <w:tabs>
          <w:tab w:val="left" w:pos="720"/>
          <w:tab w:val="left" w:pos="1440"/>
          <w:tab w:val="left" w:pos="2160"/>
          <w:tab w:val="left" w:pos="3330"/>
          <w:tab w:val="left" w:pos="5760"/>
        </w:tabs>
        <w:autoSpaceDE/>
        <w:autoSpaceDN/>
        <w:adjustRightInd/>
        <w:ind w:left="2070" w:right="30" w:hanging="2070"/>
        <w:jc w:val="both"/>
        <w:rPr>
          <w:rFonts w:eastAsia="Times New Roman"/>
          <w:sz w:val="24"/>
          <w:szCs w:val="24"/>
          <w:u w:val="single"/>
        </w:rPr>
      </w:pPr>
      <w:proofErr w:type="gramStart"/>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Acct.</w:t>
      </w:r>
      <w:proofErr w:type="gramEnd"/>
      <w:r w:rsidRPr="006302F2">
        <w:rPr>
          <w:rFonts w:eastAsia="Times New Roman"/>
          <w:sz w:val="24"/>
          <w:szCs w:val="24"/>
          <w:u w:val="single"/>
        </w:rPr>
        <w:t xml:space="preserve"> No (last 4 numbers).</w:t>
      </w:r>
      <w:r w:rsidRPr="006302F2">
        <w:rPr>
          <w:rFonts w:eastAsia="Times New Roman"/>
          <w:sz w:val="24"/>
          <w:szCs w:val="24"/>
        </w:rPr>
        <w:tab/>
      </w:r>
      <w:r w:rsidRPr="006302F2">
        <w:rPr>
          <w:rFonts w:eastAsia="Times New Roman"/>
          <w:sz w:val="24"/>
          <w:szCs w:val="24"/>
          <w:u w:val="single"/>
        </w:rPr>
        <w:t>Monthly Payment</w:t>
      </w: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4.6.2</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Pre-petition Arrears</w:t>
      </w:r>
      <w:r w:rsidRPr="006302F2">
        <w:rPr>
          <w:rFonts w:eastAsia="Times New Roman"/>
          <w:sz w:val="24"/>
          <w:szCs w:val="24"/>
        </w:rPr>
        <w:t xml:space="preserve"> </w:t>
      </w:r>
      <w:r w:rsidRPr="006302F2">
        <w:rPr>
          <w:rFonts w:eastAsia="Times New Roman"/>
          <w:b/>
          <w:sz w:val="24"/>
          <w:szCs w:val="24"/>
        </w:rPr>
        <w:t>on 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ab/>
      </w:r>
      <w:r w:rsidRPr="006302F2">
        <w:rPr>
          <w:rFonts w:eastAsia="Times New Roman"/>
          <w:b/>
          <w:sz w:val="24"/>
          <w:szCs w:val="24"/>
        </w:rPr>
        <w:tab/>
      </w:r>
      <w:r w:rsidRPr="006302F2">
        <w:rPr>
          <w:rFonts w:eastAsia="Times New Roman"/>
          <w:sz w:val="24"/>
          <w:szCs w:val="24"/>
        </w:rPr>
        <w:t xml:space="preserve">Pre-petition arrears on secured claims will be paid through the Plan in equal monthly amounts while the Debtor directly pays post-petition payments beginning with the first payment due after filing the petition 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The claims listed below include: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Secured by the Debtor’s Principal Residence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and/or </w:t>
      </w:r>
      <w:r w:rsidRPr="006302F2">
        <w:rPr>
          <w:rFonts w:eastAsia="Times New Roman"/>
          <w:i/>
          <w:sz w:val="24"/>
          <w:szCs w:val="24"/>
        </w:rPr>
        <w:t xml:space="preserve">Other </w:t>
      </w:r>
      <w:proofErr w:type="gramStart"/>
      <w:r w:rsidRPr="006302F2">
        <w:rPr>
          <w:rFonts w:eastAsia="Times New Roman"/>
          <w:i/>
          <w:sz w:val="24"/>
          <w:szCs w:val="24"/>
        </w:rPr>
        <w:t>Property</w:t>
      </w:r>
      <w:r w:rsidRPr="006302F2">
        <w:rPr>
          <w:rFonts w:eastAsia="Times New Roman"/>
          <w:sz w:val="24"/>
          <w:szCs w:val="24"/>
        </w:rPr>
        <w:t xml:space="preserve"> </w:t>
      </w:r>
      <w:proofErr w:type="gramEnd"/>
      <w:r w:rsidRPr="006302F2">
        <w:rPr>
          <w:rFonts w:eastAsia="Times New Roman"/>
          <w:sz w:val="24"/>
          <w:szCs w:val="24"/>
        </w:rPr>
        <w:sym w:font="Webdings" w:char="F063"/>
      </w:r>
      <w:r w:rsidRPr="006302F2">
        <w:rPr>
          <w:rFonts w:eastAsia="Times New Roman"/>
          <w:sz w:val="24"/>
          <w:szCs w:val="24"/>
        </w:rPr>
        <w:t xml:space="preserve">.  </w:t>
      </w:r>
    </w:p>
    <w:p w:rsidR="006302F2" w:rsidRPr="006302F2" w:rsidRDefault="006302F2" w:rsidP="003C1696">
      <w:pPr>
        <w:tabs>
          <w:tab w:val="left" w:pos="1440"/>
          <w:tab w:val="left" w:pos="3600"/>
          <w:tab w:val="left" w:pos="585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roofErr w:type="gramStart"/>
      <w:r w:rsidRPr="006302F2">
        <w:rPr>
          <w:rFonts w:eastAsia="Times New Roman"/>
          <w:sz w:val="24"/>
          <w:szCs w:val="24"/>
        </w:rPr>
        <w:t>Monthly</w:t>
      </w:r>
      <w:r w:rsidRPr="006302F2">
        <w:rPr>
          <w:rFonts w:eastAsia="Times New Roman"/>
          <w:sz w:val="24"/>
          <w:szCs w:val="24"/>
        </w:rPr>
        <w:tab/>
        <w:t>No. of.</w:t>
      </w:r>
      <w:proofErr w:type="gramEnd"/>
    </w:p>
    <w:p w:rsidR="006302F2" w:rsidRPr="006302F2" w:rsidRDefault="006302F2" w:rsidP="003C1696">
      <w:pPr>
        <w:tabs>
          <w:tab w:val="left" w:pos="1440"/>
          <w:tab w:val="left" w:pos="3600"/>
          <w:tab w:val="left" w:pos="5850"/>
          <w:tab w:val="left" w:pos="8190"/>
        </w:tabs>
        <w:autoSpaceDE/>
        <w:autoSpaceDN/>
        <w:adjustRightInd/>
        <w:ind w:left="2160" w:right="30" w:hanging="2160"/>
        <w:jc w:val="both"/>
        <w:rPr>
          <w:rFonts w:eastAsia="Times New Roman"/>
          <w:sz w:val="24"/>
          <w:szCs w:val="24"/>
          <w:u w:val="single"/>
        </w:rPr>
      </w:pPr>
      <w:proofErr w:type="gramStart"/>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Arrears</w:t>
      </w:r>
      <w:r w:rsidRPr="006302F2">
        <w:rPr>
          <w:rFonts w:eastAsia="Times New Roman"/>
          <w:sz w:val="24"/>
          <w:szCs w:val="24"/>
        </w:rPr>
        <w:tab/>
      </w:r>
      <w:r w:rsidRPr="006302F2">
        <w:rPr>
          <w:rFonts w:eastAsia="Times New Roman"/>
          <w:sz w:val="24"/>
          <w:szCs w:val="24"/>
          <w:u w:val="single"/>
        </w:rPr>
        <w:t>Payment</w:t>
      </w:r>
      <w:r w:rsidRPr="006302F2">
        <w:rPr>
          <w:rFonts w:eastAsia="Times New Roman"/>
          <w:sz w:val="24"/>
          <w:szCs w:val="24"/>
        </w:rPr>
        <w:tab/>
      </w:r>
      <w:r w:rsidRPr="006302F2">
        <w:rPr>
          <w:rFonts w:eastAsia="Times New Roman"/>
          <w:sz w:val="24"/>
          <w:szCs w:val="24"/>
          <w:u w:val="single"/>
        </w:rPr>
        <w:t>Months.</w:t>
      </w:r>
      <w:proofErr w:type="gramEnd"/>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b/>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4.6.3.</w:t>
      </w:r>
      <w:r w:rsidRPr="006302F2">
        <w:rPr>
          <w:rFonts w:eastAsia="Times New Roman"/>
          <w:sz w:val="24"/>
          <w:szCs w:val="24"/>
        </w:rPr>
        <w:tab/>
      </w:r>
      <w:r w:rsidRPr="006302F2">
        <w:rPr>
          <w:rFonts w:eastAsia="Times New Roman"/>
          <w:b/>
          <w:sz w:val="24"/>
          <w:szCs w:val="24"/>
        </w:rPr>
        <w:t>Secured Claims</w:t>
      </w:r>
      <w:r w:rsidRPr="006302F2">
        <w:rPr>
          <w:rFonts w:eastAsia="Times New Roman"/>
          <w:sz w:val="24"/>
          <w:szCs w:val="24"/>
        </w:rPr>
        <w:t xml:space="preserve"> </w:t>
      </w:r>
      <w:r w:rsidRPr="006302F2">
        <w:rPr>
          <w:rFonts w:eastAsia="Times New Roman"/>
          <w:b/>
          <w:sz w:val="24"/>
          <w:szCs w:val="24"/>
        </w:rPr>
        <w:t>Paid Through the Plan.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ab/>
      </w:r>
      <w:r w:rsidRPr="006302F2">
        <w:rPr>
          <w:rFonts w:eastAsia="Times New Roman"/>
          <w:b/>
          <w:sz w:val="24"/>
          <w:szCs w:val="24"/>
        </w:rPr>
        <w:tab/>
      </w:r>
      <w:r w:rsidRPr="006302F2">
        <w:rPr>
          <w:rFonts w:eastAsia="Times New Roman"/>
          <w:sz w:val="24"/>
          <w:szCs w:val="24"/>
        </w:rPr>
        <w:t>The following</w:t>
      </w:r>
      <w:r w:rsidRPr="006302F2">
        <w:rPr>
          <w:rFonts w:eastAsia="Times New Roman"/>
          <w:b/>
          <w:sz w:val="24"/>
          <w:szCs w:val="24"/>
        </w:rPr>
        <w:t xml:space="preserve"> </w:t>
      </w:r>
      <w:r w:rsidRPr="006302F2">
        <w:rPr>
          <w:rFonts w:eastAsia="Times New Roman"/>
          <w:sz w:val="24"/>
          <w:szCs w:val="24"/>
        </w:rPr>
        <w:t xml:space="preserve">secured claims will be paid through the Plan in equal monthly amounts 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Such secured claims include secured claims altered under Sections 5.1 through 5.5 below.  Make sure to list the interest rates to be paid:</w:t>
      </w:r>
    </w:p>
    <w:p w:rsidR="006302F2" w:rsidRPr="006302F2" w:rsidRDefault="006302F2" w:rsidP="003C1696">
      <w:pPr>
        <w:tabs>
          <w:tab w:val="left" w:pos="1440"/>
          <w:tab w:val="left" w:pos="360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roofErr w:type="gramStart"/>
      <w:r w:rsidRPr="006302F2">
        <w:rPr>
          <w:rFonts w:eastAsia="Times New Roman"/>
          <w:sz w:val="24"/>
          <w:szCs w:val="24"/>
        </w:rPr>
        <w:t>Monthly</w:t>
      </w:r>
      <w:r w:rsidRPr="006302F2">
        <w:rPr>
          <w:rFonts w:eastAsia="Times New Roman"/>
          <w:sz w:val="24"/>
          <w:szCs w:val="24"/>
        </w:rPr>
        <w:tab/>
        <w:t>No. of.</w:t>
      </w:r>
      <w:proofErr w:type="gramEnd"/>
    </w:p>
    <w:p w:rsidR="006302F2" w:rsidRPr="006302F2" w:rsidRDefault="006302F2" w:rsidP="003C1696">
      <w:pPr>
        <w:tabs>
          <w:tab w:val="left" w:pos="1440"/>
          <w:tab w:val="left" w:pos="3600"/>
          <w:tab w:val="left" w:pos="5130"/>
          <w:tab w:val="left" w:pos="6480"/>
          <w:tab w:val="left" w:pos="6570"/>
          <w:tab w:val="left" w:pos="8190"/>
        </w:tabs>
        <w:autoSpaceDE/>
        <w:autoSpaceDN/>
        <w:adjustRightInd/>
        <w:ind w:left="2160" w:right="30" w:hanging="2160"/>
        <w:jc w:val="both"/>
        <w:rPr>
          <w:rFonts w:eastAsia="Times New Roman"/>
          <w:sz w:val="24"/>
          <w:szCs w:val="24"/>
          <w:u w:val="single"/>
        </w:rPr>
      </w:pPr>
      <w:proofErr w:type="gramStart"/>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Amount</w:t>
      </w:r>
      <w:r w:rsidRPr="006302F2">
        <w:rPr>
          <w:rFonts w:eastAsia="Times New Roman"/>
          <w:sz w:val="24"/>
          <w:szCs w:val="24"/>
        </w:rPr>
        <w:tab/>
      </w:r>
      <w:r w:rsidRPr="006302F2">
        <w:rPr>
          <w:rFonts w:eastAsia="Times New Roman"/>
          <w:sz w:val="24"/>
          <w:szCs w:val="24"/>
          <w:u w:val="single"/>
        </w:rPr>
        <w:t>%Rate</w:t>
      </w:r>
      <w:r w:rsidRPr="006302F2">
        <w:rPr>
          <w:rFonts w:eastAsia="Times New Roman"/>
          <w:sz w:val="24"/>
          <w:szCs w:val="24"/>
        </w:rPr>
        <w:tab/>
      </w:r>
      <w:r w:rsidRPr="006302F2">
        <w:rPr>
          <w:rFonts w:eastAsia="Times New Roman"/>
          <w:sz w:val="24"/>
          <w:szCs w:val="24"/>
          <w:u w:val="single"/>
        </w:rPr>
        <w:t>Payment</w:t>
      </w:r>
      <w:r w:rsidRPr="006302F2">
        <w:rPr>
          <w:rFonts w:eastAsia="Times New Roman"/>
          <w:sz w:val="24"/>
          <w:szCs w:val="24"/>
        </w:rPr>
        <w:tab/>
      </w:r>
      <w:r w:rsidRPr="006302F2">
        <w:rPr>
          <w:rFonts w:eastAsia="Times New Roman"/>
          <w:sz w:val="24"/>
          <w:szCs w:val="24"/>
          <w:u w:val="single"/>
        </w:rPr>
        <w:t>Months.</w:t>
      </w:r>
      <w:proofErr w:type="gramEnd"/>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4.6.4</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Surrender Collateral to the Lienholder.</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t>The Debtor will</w:t>
      </w:r>
      <w:r w:rsidRPr="006302F2">
        <w:rPr>
          <w:rFonts w:eastAsia="Times New Roman"/>
          <w:b/>
          <w:sz w:val="24"/>
          <w:szCs w:val="24"/>
        </w:rPr>
        <w:t xml:space="preserve"> </w:t>
      </w:r>
      <w:r w:rsidRPr="006302F2">
        <w:rPr>
          <w:rFonts w:eastAsia="Times New Roman"/>
          <w:sz w:val="24"/>
          <w:szCs w:val="24"/>
        </w:rPr>
        <w:t>surrender collateral to the lienholder</w:t>
      </w:r>
      <w:r w:rsidRPr="006302F2">
        <w:rPr>
          <w:rFonts w:eastAsia="Times New Roman"/>
          <w:b/>
          <w:sz w:val="24"/>
          <w:szCs w:val="24"/>
        </w:rPr>
        <w:t xml:space="preserve"> </w:t>
      </w:r>
      <w:r w:rsidRPr="006302F2">
        <w:rPr>
          <w:rFonts w:eastAsia="Times New Roman"/>
          <w:sz w:val="24"/>
          <w:szCs w:val="24"/>
        </w:rPr>
        <w:t xml:space="preserve">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Describe the collateral securing the claim.  Any allowed claim for an unsecured deficiency will be paid pro rata with general unsecured creditors.  Unless the Court orders otherwise, a claimant may amend a timely filed proof of claim for an unsecured deficiency after entry of the confirmation order as follows: (a) the amended proof of claim asserting an unsecured deficiency claim for real property shall be filed within</w:t>
      </w:r>
      <w:r w:rsidR="005571FD">
        <w:rPr>
          <w:rFonts w:eastAsia="Times New Roman"/>
          <w:sz w:val="24"/>
          <w:szCs w:val="24"/>
        </w:rPr>
        <w:t xml:space="preserve"> </w:t>
      </w:r>
      <w:r w:rsidRPr="006302F2">
        <w:rPr>
          <w:rFonts w:eastAsia="Times New Roman"/>
          <w:sz w:val="24"/>
          <w:szCs w:val="24"/>
        </w:rPr>
        <w:t>___</w:t>
      </w:r>
      <w:r w:rsidR="005571FD">
        <w:rPr>
          <w:rFonts w:eastAsia="Times New Roman"/>
          <w:sz w:val="24"/>
          <w:szCs w:val="24"/>
        </w:rPr>
        <w:t>_</w:t>
      </w:r>
      <w:r w:rsidRPr="006302F2">
        <w:rPr>
          <w:rFonts w:eastAsia="Times New Roman"/>
          <w:sz w:val="24"/>
          <w:szCs w:val="24"/>
        </w:rPr>
        <w:t xml:space="preserve">__ days (no less than 180 days) after entry of the confirmation order; (b) the amended proof of claim </w:t>
      </w:r>
      <w:r w:rsidR="003C1696">
        <w:rPr>
          <w:rFonts w:eastAsia="Times New Roman"/>
          <w:sz w:val="24"/>
          <w:szCs w:val="24"/>
        </w:rPr>
        <w:t xml:space="preserve">   </w:t>
      </w:r>
      <w:r w:rsidRPr="006302F2">
        <w:rPr>
          <w:rFonts w:eastAsia="Times New Roman"/>
          <w:sz w:val="24"/>
          <w:szCs w:val="24"/>
        </w:rPr>
        <w:t>asserting an unsecured deficiency claim for personal property shall be filed within ______ days (no less than 60 days) after entry of the confirmation order.  Upon plan confirmation, the automatic stay of 11</w:t>
      </w:r>
      <w:r w:rsidR="003C1696">
        <w:rPr>
          <w:rFonts w:eastAsia="Times New Roman"/>
          <w:sz w:val="24"/>
          <w:szCs w:val="24"/>
        </w:rPr>
        <w:t xml:space="preserve"> </w:t>
      </w:r>
      <w:r w:rsidRPr="006302F2">
        <w:rPr>
          <w:rFonts w:eastAsia="Times New Roman"/>
          <w:sz w:val="24"/>
          <w:szCs w:val="24"/>
        </w:rPr>
        <w:t xml:space="preserve">U.S.C. §§ 362 and 1301 terminates, if not terminated earlier, as to the collateral listed: </w:t>
      </w:r>
    </w:p>
    <w:p w:rsidR="006302F2" w:rsidRPr="006302F2" w:rsidRDefault="006302F2" w:rsidP="003C1696">
      <w:pPr>
        <w:tabs>
          <w:tab w:val="left" w:pos="2160"/>
          <w:tab w:val="left" w:pos="5040"/>
          <w:tab w:val="left" w:pos="783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 xml:space="preserve">Collateral to be </w:t>
      </w:r>
      <w:proofErr w:type="gramStart"/>
      <w:r w:rsidRPr="006302F2">
        <w:rPr>
          <w:rFonts w:eastAsia="Times New Roman"/>
          <w:sz w:val="24"/>
          <w:szCs w:val="24"/>
          <w:u w:val="single"/>
        </w:rPr>
        <w:t>Surrendered</w:t>
      </w:r>
      <w:proofErr w:type="gramEnd"/>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Default="006302F2"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Pr="006302F2" w:rsidRDefault="00DC509C"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lastRenderedPageBreak/>
        <w:tab/>
      </w:r>
      <w:r w:rsidRPr="006302F2">
        <w:rPr>
          <w:rFonts w:eastAsia="Times New Roman"/>
          <w:sz w:val="24"/>
          <w:szCs w:val="24"/>
        </w:rPr>
        <w:tab/>
      </w:r>
      <w:r w:rsidRPr="006302F2">
        <w:rPr>
          <w:rFonts w:eastAsia="Times New Roman"/>
          <w:b/>
          <w:sz w:val="24"/>
          <w:szCs w:val="24"/>
        </w:rPr>
        <w:t>4.6.5</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Secured Claims</w:t>
      </w:r>
      <w:r w:rsidRPr="006302F2">
        <w:rPr>
          <w:rFonts w:eastAsia="Times New Roman"/>
          <w:sz w:val="24"/>
          <w:szCs w:val="24"/>
        </w:rPr>
        <w:t xml:space="preserve"> </w:t>
      </w:r>
      <w:r w:rsidRPr="006302F2">
        <w:rPr>
          <w:rFonts w:eastAsia="Times New Roman"/>
          <w:b/>
          <w:sz w:val="24"/>
          <w:szCs w:val="24"/>
        </w:rPr>
        <w:t>Outside of the Plan.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t>The Debtor will directly pay the secured claims outside of the Plan</w:t>
      </w:r>
      <w:r w:rsidRPr="006302F2">
        <w:rPr>
          <w:rFonts w:eastAsia="Times New Roman"/>
          <w:b/>
          <w:sz w:val="24"/>
          <w:szCs w:val="24"/>
        </w:rPr>
        <w:t xml:space="preserve"> </w:t>
      </w:r>
      <w:r w:rsidRPr="006302F2">
        <w:rPr>
          <w:rFonts w:eastAsia="Times New Roman"/>
          <w:sz w:val="24"/>
          <w:szCs w:val="24"/>
        </w:rPr>
        <w:t xml:space="preserve">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Such claims are deemed provided for under the Plan.  The Debtor will also directly pay outside of the Plan the unsecured portion of a claim that is only partially secured, and any such unsecured claim is deemed provided for under the Plan: </w:t>
      </w:r>
    </w:p>
    <w:p w:rsidR="006302F2" w:rsidRPr="006302F2" w:rsidRDefault="006302F2" w:rsidP="003C1696">
      <w:pPr>
        <w:tabs>
          <w:tab w:val="left" w:pos="2160"/>
          <w:tab w:val="left" w:pos="5040"/>
          <w:tab w:val="left" w:pos="783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 to Be Paid for Outside of the Plan</w:t>
      </w: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u w:val="single"/>
        </w:rPr>
      </w:pPr>
    </w:p>
    <w:p w:rsidR="006302F2" w:rsidRPr="006302F2" w:rsidRDefault="006302F2" w:rsidP="003C1696">
      <w:pPr>
        <w:tabs>
          <w:tab w:val="left" w:pos="1440"/>
        </w:tabs>
        <w:autoSpaceDE/>
        <w:autoSpaceDN/>
        <w:adjustRightInd/>
        <w:ind w:left="2160" w:right="30" w:hanging="2160"/>
        <w:jc w:val="both"/>
        <w:rPr>
          <w:rFonts w:eastAsia="Times New Roman"/>
          <w:sz w:val="22"/>
          <w:szCs w:val="24"/>
        </w:rPr>
      </w:pPr>
    </w:p>
    <w:p w:rsidR="006302F2" w:rsidRPr="006302F2" w:rsidRDefault="006302F2" w:rsidP="003C1696">
      <w:pPr>
        <w:tabs>
          <w:tab w:val="left" w:pos="1440"/>
        </w:tabs>
        <w:autoSpaceDE/>
        <w:autoSpaceDN/>
        <w:adjustRightInd/>
        <w:ind w:left="2160" w:right="30" w:hanging="216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4.6.6</w:t>
      </w:r>
      <w:r w:rsidRPr="006302F2">
        <w:rPr>
          <w:rFonts w:eastAsia="Times New Roman"/>
          <w:sz w:val="24"/>
          <w:szCs w:val="24"/>
        </w:rPr>
        <w:tab/>
      </w:r>
      <w:r w:rsidRPr="006302F2">
        <w:rPr>
          <w:rFonts w:eastAsia="Times New Roman"/>
          <w:b/>
          <w:sz w:val="24"/>
          <w:szCs w:val="24"/>
        </w:rPr>
        <w:t>Secured Claim Not Listed in the Plan.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t xml:space="preserve">The Debtor will directly pay any allowed secured claim not listed in the Plan outside of the Plan.  Any such claim will not be discharged.  </w:t>
      </w:r>
    </w:p>
    <w:p w:rsidR="006302F2" w:rsidRPr="006302F2" w:rsidRDefault="006302F2" w:rsidP="003C1696">
      <w:pPr>
        <w:tabs>
          <w:tab w:val="left" w:pos="1440"/>
        </w:tabs>
        <w:autoSpaceDE/>
        <w:autoSpaceDN/>
        <w:adjustRightInd/>
        <w:ind w:left="2160" w:right="30" w:hanging="2160"/>
        <w:jc w:val="both"/>
        <w:rPr>
          <w:rFonts w:eastAsia="Times New Roman"/>
          <w:sz w:val="22"/>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b/>
          <w:sz w:val="24"/>
          <w:szCs w:val="24"/>
        </w:rPr>
        <w:t>4.6.7</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Additional Payments on 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t xml:space="preserve">If the Trustee is holding more funds than those needed to make the payments under the Plan for any month, the Trustee may pay amounts larger than those listed in Sections 4.6.2 and 4.6.3 pro rata. </w:t>
      </w:r>
    </w:p>
    <w:p w:rsidR="006302F2" w:rsidRPr="006302F2" w:rsidRDefault="006302F2" w:rsidP="003C1696">
      <w:pPr>
        <w:tabs>
          <w:tab w:val="left" w:pos="1440"/>
        </w:tabs>
        <w:autoSpaceDE/>
        <w:autoSpaceDN/>
        <w:adjustRightInd/>
        <w:ind w:left="2160" w:right="30" w:hanging="2160"/>
        <w:jc w:val="both"/>
        <w:rPr>
          <w:rFonts w:eastAsia="Times New Roman"/>
          <w:sz w:val="22"/>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b/>
          <w:sz w:val="24"/>
          <w:szCs w:val="24"/>
        </w:rPr>
        <w:t>4.7.</w:t>
      </w:r>
      <w:r w:rsidRPr="006302F2">
        <w:rPr>
          <w:rFonts w:eastAsia="Times New Roman"/>
          <w:sz w:val="24"/>
          <w:szCs w:val="24"/>
        </w:rPr>
        <w:tab/>
      </w:r>
      <w:r w:rsidRPr="006302F2">
        <w:rPr>
          <w:rFonts w:eastAsia="Times New Roman"/>
          <w:b/>
          <w:sz w:val="24"/>
          <w:szCs w:val="24"/>
        </w:rPr>
        <w:t>Unsecured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After payment of all other claims, the remaining funds will be paid on allowed general unsecured claims</w:t>
      </w:r>
      <w:r w:rsidRPr="006302F2">
        <w:rPr>
          <w:rFonts w:eastAsia="Times New Roman"/>
          <w:b/>
          <w:sz w:val="24"/>
          <w:szCs w:val="24"/>
        </w:rPr>
        <w:t xml:space="preserve"> </w:t>
      </w:r>
      <w:r w:rsidRPr="006302F2">
        <w:rPr>
          <w:rFonts w:eastAsia="Times New Roman"/>
          <w:sz w:val="24"/>
          <w:szCs w:val="24"/>
        </w:rPr>
        <w:t xml:space="preserve">as follows (mark </w:t>
      </w:r>
      <w:r w:rsidRPr="006302F2">
        <w:rPr>
          <w:rFonts w:eastAsia="Times New Roman"/>
          <w:sz w:val="24"/>
          <w:szCs w:val="24"/>
          <w:u w:val="single"/>
        </w:rPr>
        <w:t>one</w:t>
      </w:r>
      <w:r w:rsidRPr="006302F2">
        <w:rPr>
          <w:rFonts w:eastAsia="Times New Roman"/>
          <w:sz w:val="24"/>
          <w:szCs w:val="24"/>
        </w:rPr>
        <w:t xml:space="preserve"> box only):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sym w:font="Webdings" w:char="F063"/>
      </w:r>
      <w:r w:rsidRPr="006302F2">
        <w:rPr>
          <w:rFonts w:eastAsia="Times New Roman"/>
          <w:sz w:val="24"/>
          <w:szCs w:val="24"/>
        </w:rPr>
        <w:t xml:space="preserve"> </w:t>
      </w:r>
      <w:proofErr w:type="gramStart"/>
      <w:r w:rsidRPr="006302F2">
        <w:rPr>
          <w:rFonts w:eastAsia="Times New Roman"/>
          <w:sz w:val="24"/>
          <w:szCs w:val="24"/>
        </w:rPr>
        <w:t>Pro Rata</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100%</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sym w:font="Webdings" w:char="F063"/>
      </w:r>
      <w:r w:rsidRPr="006302F2">
        <w:rPr>
          <w:rFonts w:eastAsia="Times New Roman"/>
          <w:sz w:val="24"/>
          <w:szCs w:val="24"/>
        </w:rPr>
        <w:t xml:space="preserve"> 100% Plus ____% Interest.</w:t>
      </w:r>
      <w:proofErr w:type="gramEnd"/>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 xml:space="preserve">If there is more than one class of unsecured claims, list each class and how it is to be treated: </w:t>
      </w:r>
    </w:p>
    <w:p w:rsidR="006302F2" w:rsidRPr="006302F2" w:rsidRDefault="006302F2" w:rsidP="003C1696">
      <w:pPr>
        <w:tabs>
          <w:tab w:val="left" w:pos="2160"/>
          <w:tab w:val="left" w:pos="5040"/>
          <w:tab w:val="left" w:pos="7830"/>
        </w:tabs>
        <w:autoSpaceDE/>
        <w:autoSpaceDN/>
        <w:adjustRightInd/>
        <w:ind w:left="2160" w:right="30" w:hanging="2160"/>
        <w:jc w:val="both"/>
        <w:rPr>
          <w:rFonts w:eastAsia="Times New Roman"/>
          <w:sz w:val="24"/>
          <w:szCs w:val="24"/>
        </w:rPr>
      </w:pPr>
      <w:r w:rsidRPr="006302F2">
        <w:rPr>
          <w:rFonts w:eastAsia="Times New Roman"/>
          <w:sz w:val="24"/>
          <w:szCs w:val="24"/>
          <w:u w:val="single"/>
        </w:rPr>
        <w:t>Class of Unsecured Creditors</w:t>
      </w:r>
      <w:r w:rsidRPr="006302F2">
        <w:rPr>
          <w:rFonts w:eastAsia="Times New Roman"/>
          <w:sz w:val="24"/>
          <w:szCs w:val="24"/>
        </w:rPr>
        <w:tab/>
      </w:r>
      <w:r w:rsidRPr="006302F2">
        <w:rPr>
          <w:rFonts w:eastAsia="Times New Roman"/>
          <w:sz w:val="24"/>
          <w:szCs w:val="24"/>
          <w:u w:val="single"/>
        </w:rPr>
        <w:t>Treatment</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5.</w:t>
      </w:r>
      <w:r w:rsidRPr="006302F2">
        <w:rPr>
          <w:rFonts w:eastAsia="Times New Roman"/>
          <w:b/>
          <w:sz w:val="24"/>
          <w:szCs w:val="24"/>
        </w:rPr>
        <w:tab/>
        <w:t>THE AMOUNT AND VALUATION OF CLAIMS</w:t>
      </w:r>
      <w:r w:rsidRPr="006302F2">
        <w:rPr>
          <w:rFonts w:eastAsia="Times New Roman"/>
          <w:sz w:val="24"/>
          <w:szCs w:val="24"/>
        </w:rPr>
        <w:t>.</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Secured creditors holding claims treated under Section 5 retain their liens until the earlier of: the payment of the underlying debt determined under </w:t>
      </w:r>
      <w:proofErr w:type="spellStart"/>
      <w:r w:rsidRPr="006302F2">
        <w:rPr>
          <w:rFonts w:eastAsia="Times New Roman"/>
          <w:sz w:val="24"/>
          <w:szCs w:val="24"/>
        </w:rPr>
        <w:t>nonbankruptcy</w:t>
      </w:r>
      <w:proofErr w:type="spellEnd"/>
      <w:r w:rsidRPr="006302F2">
        <w:rPr>
          <w:rFonts w:eastAsia="Times New Roman"/>
          <w:sz w:val="24"/>
          <w:szCs w:val="24"/>
        </w:rPr>
        <w:t xml:space="preserve"> law; or discharge under 11 U.S.C. § 1328; or, if the Debtor cannot receive a discharge as provided in 11 U.S.C. § 1328(f), the notice of Plan completion.  If the case is dismissed or converted without completion of the Plan, liens shall also be retained by the holders to the extent recognized under applicable </w:t>
      </w:r>
      <w:proofErr w:type="spellStart"/>
      <w:r w:rsidRPr="006302F2">
        <w:rPr>
          <w:rFonts w:eastAsia="Times New Roman"/>
          <w:sz w:val="24"/>
          <w:szCs w:val="24"/>
        </w:rPr>
        <w:t>nonbankruptcy</w:t>
      </w:r>
      <w:proofErr w:type="spellEnd"/>
      <w:r w:rsidRPr="006302F2">
        <w:rPr>
          <w:rFonts w:eastAsia="Times New Roman"/>
          <w:sz w:val="24"/>
          <w:szCs w:val="24"/>
        </w:rPr>
        <w:t xml:space="preserve"> law.</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left="1440" w:right="30" w:hanging="720"/>
        <w:jc w:val="both"/>
        <w:rPr>
          <w:rFonts w:eastAsia="Times New Roman"/>
          <w:sz w:val="24"/>
          <w:szCs w:val="24"/>
        </w:rPr>
      </w:pPr>
      <w:r w:rsidRPr="006302F2">
        <w:rPr>
          <w:rFonts w:eastAsia="Times New Roman"/>
          <w:b/>
          <w:sz w:val="24"/>
          <w:szCs w:val="24"/>
        </w:rPr>
        <w:t>5.1</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Valuing a Claim or</w:t>
      </w:r>
      <w:r w:rsidRPr="006302F2">
        <w:rPr>
          <w:rFonts w:eastAsia="Times New Roman"/>
          <w:sz w:val="24"/>
          <w:szCs w:val="24"/>
        </w:rPr>
        <w:t xml:space="preserve"> </w:t>
      </w:r>
      <w:r w:rsidRPr="006302F2">
        <w:rPr>
          <w:rFonts w:eastAsia="Times New Roman"/>
          <w:b/>
          <w:sz w:val="24"/>
          <w:szCs w:val="24"/>
        </w:rPr>
        <w:t>Avoiding a Lien</w:t>
      </w:r>
      <w:r w:rsidRPr="006302F2">
        <w:rPr>
          <w:rFonts w:eastAsia="Times New Roman"/>
          <w:sz w:val="24"/>
          <w:szCs w:val="24"/>
        </w:rPr>
        <w:t xml:space="preserve"> </w:t>
      </w:r>
      <w:proofErr w:type="gramStart"/>
      <w:r w:rsidRPr="006302F2">
        <w:rPr>
          <w:rFonts w:eastAsia="Times New Roman"/>
          <w:b/>
          <w:sz w:val="24"/>
          <w:szCs w:val="24"/>
        </w:rPr>
        <w:t>Under</w:t>
      </w:r>
      <w:proofErr w:type="gramEnd"/>
      <w:r w:rsidRPr="006302F2">
        <w:rPr>
          <w:rFonts w:eastAsia="Times New Roman"/>
          <w:b/>
          <w:sz w:val="24"/>
          <w:szCs w:val="24"/>
        </w:rPr>
        <w:t xml:space="preserve"> 11 U.S.C. § 506 Through the Plan.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The Debtor seeks to value a claim or avoid a lien under 11 U.S.C. § 506 through the Plan</w:t>
      </w:r>
      <w:r w:rsidRPr="006302F2">
        <w:rPr>
          <w:rFonts w:eastAsia="Times New Roman"/>
          <w:b/>
          <w:sz w:val="24"/>
          <w:szCs w:val="24"/>
        </w:rPr>
        <w:t xml:space="preserve"> </w:t>
      </w:r>
      <w:r w:rsidRPr="006302F2">
        <w:rPr>
          <w:rFonts w:eastAsia="Times New Roman"/>
          <w:sz w:val="24"/>
          <w:szCs w:val="24"/>
        </w:rPr>
        <w:t xml:space="preserve">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The claims listed below include: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Secured by the Debtor’s Principal Residence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and/or </w:t>
      </w:r>
      <w:r w:rsidRPr="006302F2">
        <w:rPr>
          <w:rFonts w:eastAsia="Times New Roman"/>
          <w:i/>
          <w:sz w:val="24"/>
          <w:szCs w:val="24"/>
        </w:rPr>
        <w:t xml:space="preserve">Other </w:t>
      </w:r>
      <w:proofErr w:type="gramStart"/>
      <w:r w:rsidRPr="006302F2">
        <w:rPr>
          <w:rFonts w:eastAsia="Times New Roman"/>
          <w:i/>
          <w:sz w:val="24"/>
          <w:szCs w:val="24"/>
        </w:rPr>
        <w:t>Property</w:t>
      </w:r>
      <w:r w:rsidRPr="006302F2">
        <w:rPr>
          <w:rFonts w:eastAsia="Times New Roman"/>
          <w:sz w:val="24"/>
          <w:szCs w:val="24"/>
        </w:rPr>
        <w:t xml:space="preserve"> </w:t>
      </w:r>
      <w:proofErr w:type="gramEnd"/>
      <w:r w:rsidRPr="006302F2">
        <w:rPr>
          <w:rFonts w:eastAsia="Times New Roman"/>
          <w:sz w:val="24"/>
          <w:szCs w:val="24"/>
        </w:rPr>
        <w:sym w:font="Webdings" w:char="F063"/>
      </w:r>
      <w:r w:rsidRPr="006302F2">
        <w:rPr>
          <w:rFonts w:eastAsia="Times New Roman"/>
          <w:sz w:val="24"/>
          <w:szCs w:val="24"/>
        </w:rPr>
        <w:t xml:space="preserve">.  Make sure to list the value of the collateral proposed to be paid through the Plan plus any interest below and in Section 4.6.3 above, as appropriate.  Separately file: evidence of the collateral’s value; the existence of any superior lien; the exemption claimed; and the name, address, and </w:t>
      </w:r>
      <w:r w:rsidRPr="006302F2">
        <w:rPr>
          <w:rFonts w:eastAsia="Times New Roman"/>
          <w:sz w:val="24"/>
          <w:szCs w:val="24"/>
        </w:rPr>
        <w:lastRenderedPageBreak/>
        <w:t xml:space="preserve">nature of ownership of any non-debtor owner of the property.  If the lienholder has not filed a proof of claim, also separately file evidence of the amount of the debt secured by the collateral.  The amount and interest rate of the claim is set as listed below or by superseding Court order.  A proof of claim must be filed before the Trustee makes payments.  Any </w:t>
      </w:r>
      <w:proofErr w:type="spellStart"/>
      <w:r w:rsidRPr="006302F2">
        <w:rPr>
          <w:rFonts w:eastAsia="Times New Roman"/>
          <w:sz w:val="24"/>
          <w:szCs w:val="24"/>
        </w:rPr>
        <w:t>undersecured</w:t>
      </w:r>
      <w:proofErr w:type="spellEnd"/>
      <w:r w:rsidRPr="006302F2">
        <w:rPr>
          <w:rFonts w:eastAsia="Times New Roman"/>
          <w:sz w:val="24"/>
          <w:szCs w:val="24"/>
        </w:rPr>
        <w:t xml:space="preserve"> portion of such claim shall be treated as unsecured.</w:t>
      </w:r>
    </w:p>
    <w:p w:rsidR="006302F2" w:rsidRPr="006302F2" w:rsidRDefault="006302F2" w:rsidP="003C1696">
      <w:pPr>
        <w:tabs>
          <w:tab w:val="left" w:pos="1440"/>
          <w:tab w:val="left" w:pos="360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roofErr w:type="gramStart"/>
      <w:r w:rsidRPr="006302F2">
        <w:rPr>
          <w:rFonts w:eastAsia="Times New Roman"/>
          <w:sz w:val="24"/>
          <w:szCs w:val="24"/>
        </w:rPr>
        <w:t>Monthly</w:t>
      </w:r>
      <w:r w:rsidRPr="006302F2">
        <w:rPr>
          <w:rFonts w:eastAsia="Times New Roman"/>
          <w:sz w:val="24"/>
          <w:szCs w:val="24"/>
        </w:rPr>
        <w:tab/>
        <w:t>No. of.</w:t>
      </w:r>
      <w:proofErr w:type="gramEnd"/>
    </w:p>
    <w:p w:rsidR="006302F2" w:rsidRPr="006302F2" w:rsidRDefault="006302F2" w:rsidP="003C1696">
      <w:pPr>
        <w:tabs>
          <w:tab w:val="left" w:pos="1440"/>
          <w:tab w:val="left" w:pos="3600"/>
          <w:tab w:val="left" w:pos="5130"/>
          <w:tab w:val="left" w:pos="6480"/>
          <w:tab w:val="left" w:pos="6570"/>
          <w:tab w:val="left" w:pos="8190"/>
        </w:tabs>
        <w:autoSpaceDE/>
        <w:autoSpaceDN/>
        <w:adjustRightInd/>
        <w:ind w:left="2160" w:right="30" w:hanging="2160"/>
        <w:jc w:val="both"/>
        <w:rPr>
          <w:rFonts w:eastAsia="Times New Roman"/>
          <w:sz w:val="24"/>
          <w:szCs w:val="24"/>
          <w:u w:val="single"/>
        </w:rPr>
      </w:pPr>
      <w:proofErr w:type="gramStart"/>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Value</w:t>
      </w:r>
      <w:r w:rsidRPr="006302F2">
        <w:rPr>
          <w:rFonts w:eastAsia="Times New Roman"/>
          <w:sz w:val="24"/>
          <w:szCs w:val="24"/>
        </w:rPr>
        <w:tab/>
      </w:r>
      <w:r w:rsidRPr="006302F2">
        <w:rPr>
          <w:rFonts w:eastAsia="Times New Roman"/>
          <w:sz w:val="24"/>
          <w:szCs w:val="24"/>
          <w:u w:val="single"/>
        </w:rPr>
        <w:t>%Rate</w:t>
      </w:r>
      <w:r w:rsidRPr="006302F2">
        <w:rPr>
          <w:rFonts w:eastAsia="Times New Roman"/>
          <w:sz w:val="24"/>
          <w:szCs w:val="24"/>
        </w:rPr>
        <w:tab/>
      </w:r>
      <w:r w:rsidRPr="006302F2">
        <w:rPr>
          <w:rFonts w:eastAsia="Times New Roman"/>
          <w:sz w:val="24"/>
          <w:szCs w:val="24"/>
          <w:u w:val="single"/>
        </w:rPr>
        <w:t>Payment</w:t>
      </w:r>
      <w:r w:rsidRPr="006302F2">
        <w:rPr>
          <w:rFonts w:eastAsia="Times New Roman"/>
          <w:sz w:val="24"/>
          <w:szCs w:val="24"/>
        </w:rPr>
        <w:tab/>
      </w:r>
      <w:r w:rsidRPr="006302F2">
        <w:rPr>
          <w:rFonts w:eastAsia="Times New Roman"/>
          <w:sz w:val="24"/>
          <w:szCs w:val="24"/>
          <w:u w:val="single"/>
        </w:rPr>
        <w:t>Months.</w:t>
      </w:r>
      <w:proofErr w:type="gramEnd"/>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autoSpaceDE/>
        <w:autoSpaceDN/>
        <w:adjustRightInd/>
        <w:ind w:left="1440" w:right="30" w:hanging="720"/>
        <w:jc w:val="both"/>
        <w:rPr>
          <w:rFonts w:eastAsia="Times New Roman"/>
          <w:sz w:val="24"/>
          <w:szCs w:val="24"/>
        </w:rPr>
      </w:pPr>
      <w:r w:rsidRPr="006302F2">
        <w:rPr>
          <w:rFonts w:eastAsia="Times New Roman"/>
          <w:b/>
          <w:sz w:val="24"/>
          <w:szCs w:val="24"/>
        </w:rPr>
        <w:t>5.2.</w:t>
      </w:r>
      <w:r w:rsidRPr="006302F2">
        <w:rPr>
          <w:rFonts w:eastAsia="Times New Roman"/>
          <w:sz w:val="24"/>
          <w:szCs w:val="24"/>
        </w:rPr>
        <w:tab/>
      </w:r>
      <w:r w:rsidRPr="006302F2">
        <w:rPr>
          <w:rFonts w:eastAsia="Times New Roman"/>
          <w:b/>
          <w:sz w:val="24"/>
          <w:szCs w:val="24"/>
        </w:rPr>
        <w:t>Valuing a Claim or</w:t>
      </w:r>
      <w:r w:rsidRPr="006302F2">
        <w:rPr>
          <w:rFonts w:eastAsia="Times New Roman"/>
          <w:sz w:val="24"/>
          <w:szCs w:val="24"/>
        </w:rPr>
        <w:t xml:space="preserve"> </w:t>
      </w:r>
      <w:r w:rsidRPr="006302F2">
        <w:rPr>
          <w:rFonts w:eastAsia="Times New Roman"/>
          <w:b/>
          <w:sz w:val="24"/>
          <w:szCs w:val="24"/>
        </w:rPr>
        <w:t>Avoiding a Lien</w:t>
      </w:r>
      <w:r w:rsidRPr="006302F2">
        <w:rPr>
          <w:rFonts w:eastAsia="Times New Roman"/>
          <w:sz w:val="24"/>
          <w:szCs w:val="24"/>
        </w:rPr>
        <w:t xml:space="preserve"> </w:t>
      </w:r>
      <w:r w:rsidRPr="006302F2">
        <w:rPr>
          <w:rFonts w:eastAsia="Times New Roman"/>
          <w:b/>
          <w:sz w:val="24"/>
          <w:szCs w:val="24"/>
        </w:rPr>
        <w:t>Under 11 U.S.C. § 506 by Separate Motion or an Adversary Proceeding.</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The Debtor seeks to value a claim or avoid a lien under 11 U.S.C. § 506 by separate motion or an adversary proceeding 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The amount and interest rate of the claim will be set by Court order.  Make sure to list the value of the collateral proposed to be paid through the plan plus any interest as determined by the Court in Section 4.6.3 above, as appropriate.  A proof of claim must be filed before the Trustee makes payments.  Any </w:t>
      </w:r>
      <w:proofErr w:type="spellStart"/>
      <w:r w:rsidRPr="006302F2">
        <w:rPr>
          <w:rFonts w:eastAsia="Times New Roman"/>
          <w:sz w:val="24"/>
          <w:szCs w:val="24"/>
        </w:rPr>
        <w:t>undersecured</w:t>
      </w:r>
      <w:proofErr w:type="spellEnd"/>
      <w:r w:rsidRPr="006302F2">
        <w:rPr>
          <w:rFonts w:eastAsia="Times New Roman"/>
          <w:sz w:val="24"/>
          <w:szCs w:val="24"/>
        </w:rPr>
        <w:t xml:space="preserve"> portion of such claim shall be treated as unsecured.</w:t>
      </w:r>
    </w:p>
    <w:p w:rsidR="006302F2" w:rsidRPr="006302F2" w:rsidRDefault="006302F2" w:rsidP="003C1696">
      <w:pPr>
        <w:tabs>
          <w:tab w:val="left" w:pos="1440"/>
          <w:tab w:val="left" w:pos="360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
    <w:p w:rsidR="006302F2" w:rsidRPr="006302F2" w:rsidRDefault="006302F2" w:rsidP="003C1696">
      <w:pPr>
        <w:tabs>
          <w:tab w:val="left" w:pos="1440"/>
          <w:tab w:val="left" w:pos="3600"/>
          <w:tab w:val="left" w:pos="5130"/>
          <w:tab w:val="left" w:pos="6480"/>
          <w:tab w:val="left" w:pos="6570"/>
          <w:tab w:val="left" w:pos="819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left="1440" w:right="30" w:hanging="720"/>
        <w:jc w:val="both"/>
        <w:rPr>
          <w:rFonts w:eastAsia="Times New Roman"/>
          <w:sz w:val="24"/>
          <w:szCs w:val="24"/>
        </w:rPr>
      </w:pPr>
      <w:r w:rsidRPr="006302F2">
        <w:rPr>
          <w:rFonts w:eastAsia="Times New Roman"/>
          <w:b/>
          <w:sz w:val="24"/>
          <w:szCs w:val="24"/>
        </w:rPr>
        <w:t>5.3</w:t>
      </w:r>
      <w:r w:rsidRPr="006302F2">
        <w:rPr>
          <w:rFonts w:eastAsia="Times New Roman"/>
          <w:sz w:val="24"/>
          <w:szCs w:val="24"/>
        </w:rPr>
        <w:t>.</w:t>
      </w:r>
      <w:r w:rsidRPr="006302F2">
        <w:rPr>
          <w:rFonts w:eastAsia="Times New Roman"/>
          <w:sz w:val="24"/>
          <w:szCs w:val="24"/>
        </w:rPr>
        <w:tab/>
      </w:r>
      <w:r w:rsidRPr="006302F2">
        <w:rPr>
          <w:rFonts w:eastAsia="Times New Roman"/>
          <w:b/>
          <w:sz w:val="24"/>
          <w:szCs w:val="24"/>
        </w:rPr>
        <w:t>Valuing a Claim or</w:t>
      </w:r>
      <w:r w:rsidRPr="006302F2">
        <w:rPr>
          <w:rFonts w:eastAsia="Times New Roman"/>
          <w:sz w:val="24"/>
          <w:szCs w:val="24"/>
        </w:rPr>
        <w:t xml:space="preserve"> </w:t>
      </w:r>
      <w:r w:rsidRPr="006302F2">
        <w:rPr>
          <w:rFonts w:eastAsia="Times New Roman"/>
          <w:b/>
          <w:sz w:val="24"/>
          <w:szCs w:val="24"/>
        </w:rPr>
        <w:t>Avoiding a Lien</w:t>
      </w:r>
      <w:r w:rsidRPr="006302F2">
        <w:rPr>
          <w:rFonts w:eastAsia="Times New Roman"/>
          <w:sz w:val="24"/>
          <w:szCs w:val="24"/>
        </w:rPr>
        <w:t xml:space="preserve"> </w:t>
      </w:r>
      <w:proofErr w:type="gramStart"/>
      <w:r w:rsidRPr="006302F2">
        <w:rPr>
          <w:rFonts w:eastAsia="Times New Roman"/>
          <w:b/>
          <w:sz w:val="24"/>
          <w:szCs w:val="24"/>
        </w:rPr>
        <w:t>Under</w:t>
      </w:r>
      <w:proofErr w:type="gramEnd"/>
      <w:r w:rsidRPr="006302F2">
        <w:rPr>
          <w:rFonts w:eastAsia="Times New Roman"/>
          <w:b/>
          <w:sz w:val="24"/>
          <w:szCs w:val="24"/>
        </w:rPr>
        <w:t xml:space="preserve"> 11 U.S.C. § 522(f)* Through the Plan.</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The Debtor seeks to value a claim or avoid a lien under 11 U.S.C. § 522(f)* through the Plan</w:t>
      </w:r>
      <w:r w:rsidRPr="006302F2">
        <w:rPr>
          <w:rFonts w:eastAsia="Times New Roman"/>
          <w:b/>
          <w:sz w:val="24"/>
          <w:szCs w:val="24"/>
        </w:rPr>
        <w:t xml:space="preserve"> </w:t>
      </w:r>
      <w:r w:rsidRPr="006302F2">
        <w:rPr>
          <w:rFonts w:eastAsia="Times New Roman"/>
          <w:sz w:val="24"/>
          <w:szCs w:val="24"/>
        </w:rPr>
        <w:t>for:</w:t>
      </w:r>
      <w:r w:rsidRPr="006302F2">
        <w:rPr>
          <w:rFonts w:eastAsia="Times New Roman"/>
          <w:b/>
          <w:sz w:val="24"/>
          <w:szCs w:val="24"/>
        </w:rPr>
        <w:t xml:space="preserve">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Make sure to list the value of the collateral proposed to be paid through the Plan plus any interest below and in Section 4.6.3 above, as appropriate.  Separately file: evidence of the collateral’s value; the existence of any superior lien; the exemption claimed; and the name, address, and nature of ownership of any non-debtor owner of the property.  If the lienholder has not filed a proof of claim, also separately file evidence of the amount of the debt secured by the collateral.  The amount and interest rate of the claim is set as listed below or by superseding Court order.  A proof of claim must be filed before the Trustee makes payments.  Any </w:t>
      </w:r>
      <w:proofErr w:type="spellStart"/>
      <w:r w:rsidRPr="006302F2">
        <w:rPr>
          <w:rFonts w:eastAsia="Times New Roman"/>
          <w:sz w:val="24"/>
          <w:szCs w:val="24"/>
        </w:rPr>
        <w:t>undersecured</w:t>
      </w:r>
      <w:proofErr w:type="spellEnd"/>
      <w:r w:rsidRPr="006302F2">
        <w:rPr>
          <w:rFonts w:eastAsia="Times New Roman"/>
          <w:sz w:val="24"/>
          <w:szCs w:val="24"/>
        </w:rPr>
        <w:t xml:space="preserve"> portion of such claim shall be treated as unsecured.</w:t>
      </w:r>
    </w:p>
    <w:p w:rsidR="006302F2" w:rsidRPr="006302F2" w:rsidRDefault="006302F2" w:rsidP="003C1696">
      <w:pPr>
        <w:tabs>
          <w:tab w:val="left" w:pos="1440"/>
          <w:tab w:val="left" w:pos="360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roofErr w:type="gramStart"/>
      <w:r w:rsidRPr="006302F2">
        <w:rPr>
          <w:rFonts w:eastAsia="Times New Roman"/>
          <w:sz w:val="24"/>
          <w:szCs w:val="24"/>
        </w:rPr>
        <w:t>Monthly</w:t>
      </w:r>
      <w:r w:rsidRPr="006302F2">
        <w:rPr>
          <w:rFonts w:eastAsia="Times New Roman"/>
          <w:sz w:val="24"/>
          <w:szCs w:val="24"/>
        </w:rPr>
        <w:tab/>
        <w:t>No. of.</w:t>
      </w:r>
      <w:proofErr w:type="gramEnd"/>
    </w:p>
    <w:p w:rsidR="006302F2" w:rsidRPr="006302F2" w:rsidRDefault="006302F2" w:rsidP="003C1696">
      <w:pPr>
        <w:tabs>
          <w:tab w:val="left" w:pos="1440"/>
          <w:tab w:val="left" w:pos="3600"/>
          <w:tab w:val="left" w:pos="5130"/>
          <w:tab w:val="left" w:pos="6480"/>
          <w:tab w:val="left" w:pos="6570"/>
          <w:tab w:val="left" w:pos="8190"/>
        </w:tabs>
        <w:autoSpaceDE/>
        <w:autoSpaceDN/>
        <w:adjustRightInd/>
        <w:ind w:left="2160" w:right="30" w:hanging="2160"/>
        <w:jc w:val="both"/>
        <w:rPr>
          <w:rFonts w:eastAsia="Times New Roman"/>
          <w:sz w:val="24"/>
          <w:szCs w:val="24"/>
          <w:u w:val="single"/>
        </w:rPr>
      </w:pPr>
      <w:proofErr w:type="gramStart"/>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Value</w:t>
      </w:r>
      <w:r w:rsidRPr="006302F2">
        <w:rPr>
          <w:rFonts w:eastAsia="Times New Roman"/>
          <w:sz w:val="24"/>
          <w:szCs w:val="24"/>
        </w:rPr>
        <w:tab/>
      </w:r>
      <w:r w:rsidRPr="006302F2">
        <w:rPr>
          <w:rFonts w:eastAsia="Times New Roman"/>
          <w:sz w:val="24"/>
          <w:szCs w:val="24"/>
          <w:u w:val="single"/>
        </w:rPr>
        <w:t>%Rate</w:t>
      </w:r>
      <w:r w:rsidRPr="006302F2">
        <w:rPr>
          <w:rFonts w:eastAsia="Times New Roman"/>
          <w:sz w:val="24"/>
          <w:szCs w:val="24"/>
        </w:rPr>
        <w:tab/>
      </w:r>
      <w:r w:rsidRPr="006302F2">
        <w:rPr>
          <w:rFonts w:eastAsia="Times New Roman"/>
          <w:sz w:val="24"/>
          <w:szCs w:val="24"/>
          <w:u w:val="single"/>
        </w:rPr>
        <w:t>Payment</w:t>
      </w:r>
      <w:r w:rsidRPr="006302F2">
        <w:rPr>
          <w:rFonts w:eastAsia="Times New Roman"/>
          <w:sz w:val="24"/>
          <w:szCs w:val="24"/>
        </w:rPr>
        <w:tab/>
      </w:r>
      <w:r w:rsidRPr="006302F2">
        <w:rPr>
          <w:rFonts w:eastAsia="Times New Roman"/>
          <w:sz w:val="24"/>
          <w:szCs w:val="24"/>
          <w:u w:val="single"/>
        </w:rPr>
        <w:t>Months.</w:t>
      </w:r>
      <w:proofErr w:type="gramEnd"/>
    </w:p>
    <w:p w:rsidR="006302F2" w:rsidRPr="006302F2" w:rsidRDefault="006302F2" w:rsidP="003C1696">
      <w:pPr>
        <w:autoSpaceDE/>
        <w:autoSpaceDN/>
        <w:adjustRightInd/>
        <w:ind w:right="30"/>
        <w:jc w:val="both"/>
        <w:rPr>
          <w:rFonts w:eastAsia="Times New Roman"/>
          <w:i/>
          <w:sz w:val="24"/>
          <w:szCs w:val="24"/>
        </w:rPr>
      </w:pPr>
      <w:r w:rsidRPr="006302F2">
        <w:rPr>
          <w:rFonts w:eastAsia="Times New Roman"/>
          <w:i/>
          <w:sz w:val="24"/>
          <w:szCs w:val="24"/>
        </w:rPr>
        <w:t>*Under 11 U.S.C. § 522(f) the Debtor may avoid a lien to the extent it impairs an exemption if the lien is a judicial lien or a nonpossessory, non-purchase money security interest in certain property.</w:t>
      </w:r>
    </w:p>
    <w:p w:rsidR="006302F2" w:rsidRDefault="006302F2" w:rsidP="003C1696">
      <w:pPr>
        <w:autoSpaceDE/>
        <w:autoSpaceDN/>
        <w:adjustRightInd/>
        <w:ind w:right="30"/>
        <w:jc w:val="both"/>
        <w:rPr>
          <w:rFonts w:eastAsia="Times New Roman"/>
          <w:sz w:val="24"/>
          <w:szCs w:val="24"/>
        </w:rPr>
      </w:pPr>
    </w:p>
    <w:p w:rsidR="00DC509C" w:rsidRPr="006302F2" w:rsidRDefault="00DC509C"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b/>
          <w:sz w:val="24"/>
          <w:szCs w:val="24"/>
        </w:rPr>
        <w:t>5.4.</w:t>
      </w:r>
      <w:r w:rsidRPr="006302F2">
        <w:rPr>
          <w:rFonts w:eastAsia="Times New Roman"/>
          <w:sz w:val="24"/>
          <w:szCs w:val="24"/>
        </w:rPr>
        <w:tab/>
      </w:r>
      <w:r w:rsidRPr="006302F2">
        <w:rPr>
          <w:rFonts w:eastAsia="Times New Roman"/>
          <w:b/>
          <w:sz w:val="24"/>
          <w:szCs w:val="24"/>
        </w:rPr>
        <w:t>Valuing a Claim or</w:t>
      </w:r>
      <w:r w:rsidRPr="006302F2">
        <w:rPr>
          <w:rFonts w:eastAsia="Times New Roman"/>
          <w:sz w:val="24"/>
          <w:szCs w:val="24"/>
        </w:rPr>
        <w:t xml:space="preserve"> </w:t>
      </w:r>
      <w:r w:rsidRPr="006302F2">
        <w:rPr>
          <w:rFonts w:eastAsia="Times New Roman"/>
          <w:b/>
          <w:sz w:val="24"/>
          <w:szCs w:val="24"/>
        </w:rPr>
        <w:t>Avoiding a Lien</w:t>
      </w:r>
      <w:r w:rsidRPr="006302F2">
        <w:rPr>
          <w:rFonts w:eastAsia="Times New Roman"/>
          <w:sz w:val="24"/>
          <w:szCs w:val="24"/>
        </w:rPr>
        <w:t xml:space="preserve"> </w:t>
      </w:r>
      <w:r w:rsidRPr="006302F2">
        <w:rPr>
          <w:rFonts w:eastAsia="Times New Roman"/>
          <w:b/>
          <w:sz w:val="24"/>
          <w:szCs w:val="24"/>
        </w:rPr>
        <w:t xml:space="preserve">Under 11 U.S.C. § 522(f)* by Separate </w:t>
      </w:r>
      <w:r w:rsidRPr="006302F2">
        <w:rPr>
          <w:rFonts w:eastAsia="Times New Roman"/>
          <w:b/>
          <w:sz w:val="24"/>
          <w:szCs w:val="24"/>
        </w:rPr>
        <w:br/>
      </w:r>
      <w:r w:rsidRPr="006302F2">
        <w:rPr>
          <w:rFonts w:eastAsia="Times New Roman"/>
          <w:b/>
          <w:sz w:val="24"/>
          <w:szCs w:val="24"/>
        </w:rPr>
        <w:tab/>
      </w:r>
      <w:r w:rsidRPr="006302F2">
        <w:rPr>
          <w:rFonts w:eastAsia="Times New Roman"/>
          <w:b/>
          <w:sz w:val="24"/>
          <w:szCs w:val="24"/>
        </w:rPr>
        <w:tab/>
        <w:t>Motion or an Adversary Proceeding.</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The Debtor seeks to value a claim or avoid a lien under 11 U.S.C. § 522(f)* by separate motion or an adversary proceeding</w:t>
      </w:r>
      <w:r w:rsidRPr="006302F2">
        <w:rPr>
          <w:rFonts w:eastAsia="Times New Roman"/>
          <w:b/>
          <w:sz w:val="24"/>
          <w:szCs w:val="24"/>
        </w:rPr>
        <w:t xml:space="preserve"> </w:t>
      </w:r>
      <w:r w:rsidRPr="006302F2">
        <w:rPr>
          <w:rFonts w:eastAsia="Times New Roman"/>
          <w:sz w:val="24"/>
          <w:szCs w:val="24"/>
        </w:rPr>
        <w:t>for:</w:t>
      </w:r>
      <w:r w:rsidRPr="006302F2">
        <w:rPr>
          <w:rFonts w:eastAsia="Times New Roman"/>
          <w:b/>
          <w:sz w:val="24"/>
          <w:szCs w:val="24"/>
        </w:rPr>
        <w:t xml:space="preserve">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w:t>
      </w:r>
      <w:r w:rsidRPr="006302F2">
        <w:rPr>
          <w:rFonts w:eastAsia="Times New Roman"/>
          <w:b/>
          <w:sz w:val="24"/>
          <w:szCs w:val="24"/>
        </w:rPr>
        <w:t xml:space="preserve">.  </w:t>
      </w:r>
      <w:r w:rsidRPr="006302F2">
        <w:rPr>
          <w:rFonts w:eastAsia="Times New Roman"/>
          <w:sz w:val="24"/>
          <w:szCs w:val="24"/>
        </w:rPr>
        <w:t xml:space="preserve"> The amount and interest rate of the claim will be set by Court order.  Make sure to list the </w:t>
      </w:r>
      <w:r w:rsidRPr="006302F2">
        <w:rPr>
          <w:rFonts w:eastAsia="Times New Roman"/>
          <w:sz w:val="24"/>
          <w:szCs w:val="24"/>
        </w:rPr>
        <w:lastRenderedPageBreak/>
        <w:t xml:space="preserve">value of the collateral proposed to be paid through the Plan plus any interest as determined by the Court in Section 4.6.3 above, as appropriate.  A proof of claim must be filed before the Trustee makes payments.  Any </w:t>
      </w:r>
      <w:proofErr w:type="spellStart"/>
      <w:r w:rsidRPr="006302F2">
        <w:rPr>
          <w:rFonts w:eastAsia="Times New Roman"/>
          <w:sz w:val="24"/>
          <w:szCs w:val="24"/>
        </w:rPr>
        <w:t>undersecured</w:t>
      </w:r>
      <w:proofErr w:type="spellEnd"/>
      <w:r w:rsidRPr="006302F2">
        <w:rPr>
          <w:rFonts w:eastAsia="Times New Roman"/>
          <w:sz w:val="24"/>
          <w:szCs w:val="24"/>
        </w:rPr>
        <w:t xml:space="preserve"> portion of such claim shall be treated as unsecured. </w:t>
      </w:r>
    </w:p>
    <w:p w:rsidR="006302F2" w:rsidRPr="006302F2" w:rsidRDefault="006302F2" w:rsidP="003C1696">
      <w:pPr>
        <w:tabs>
          <w:tab w:val="left" w:pos="1440"/>
          <w:tab w:val="left" w:pos="360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
    <w:p w:rsidR="006302F2" w:rsidRPr="006302F2" w:rsidRDefault="006302F2" w:rsidP="003C1696">
      <w:pPr>
        <w:tabs>
          <w:tab w:val="left" w:pos="1440"/>
          <w:tab w:val="left" w:pos="3600"/>
          <w:tab w:val="left" w:pos="5130"/>
          <w:tab w:val="left" w:pos="6480"/>
          <w:tab w:val="left" w:pos="6570"/>
          <w:tab w:val="left" w:pos="819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autoSpaceDE/>
        <w:autoSpaceDN/>
        <w:adjustRightInd/>
        <w:ind w:right="30"/>
        <w:jc w:val="both"/>
        <w:rPr>
          <w:rFonts w:eastAsia="Times New Roman"/>
          <w:i/>
          <w:sz w:val="24"/>
          <w:szCs w:val="24"/>
        </w:rPr>
      </w:pPr>
      <w:r w:rsidRPr="006302F2">
        <w:rPr>
          <w:rFonts w:eastAsia="Times New Roman"/>
          <w:i/>
          <w:sz w:val="24"/>
          <w:szCs w:val="24"/>
        </w:rPr>
        <w:t>*Under 11 U.S.C. § 522(f) the Debtor may avoid a lien to the extent it impairs an exemption if the lien is a judicial lien or a nonpossessory, non-purchase money security interest in certain property.</w:t>
      </w:r>
    </w:p>
    <w:p w:rsidR="006302F2" w:rsidRPr="006302F2" w:rsidRDefault="006302F2" w:rsidP="003C1696">
      <w:pPr>
        <w:tabs>
          <w:tab w:val="left" w:pos="720"/>
          <w:tab w:val="left" w:pos="2880"/>
          <w:tab w:val="left" w:pos="5760"/>
        </w:tabs>
        <w:autoSpaceDE/>
        <w:autoSpaceDN/>
        <w:adjustRightInd/>
        <w:ind w:left="2070" w:right="30" w:hanging="207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b/>
          <w:sz w:val="24"/>
          <w:szCs w:val="24"/>
        </w:rPr>
        <w:t>5.5.</w:t>
      </w:r>
      <w:r w:rsidRPr="006302F2">
        <w:rPr>
          <w:rFonts w:eastAsia="Times New Roman"/>
          <w:sz w:val="24"/>
          <w:szCs w:val="24"/>
        </w:rPr>
        <w:tab/>
      </w:r>
      <w:r w:rsidRPr="006302F2">
        <w:rPr>
          <w:rFonts w:eastAsia="Times New Roman"/>
          <w:b/>
          <w:sz w:val="24"/>
          <w:szCs w:val="24"/>
        </w:rPr>
        <w:t>Claims</w:t>
      </w:r>
      <w:r w:rsidRPr="006302F2">
        <w:rPr>
          <w:rFonts w:eastAsia="Times New Roman"/>
          <w:sz w:val="24"/>
          <w:szCs w:val="24"/>
        </w:rPr>
        <w:t xml:space="preserve"> </w:t>
      </w:r>
      <w:r w:rsidRPr="006302F2">
        <w:rPr>
          <w:rFonts w:eastAsia="Times New Roman"/>
          <w:b/>
          <w:sz w:val="24"/>
          <w:szCs w:val="24"/>
        </w:rPr>
        <w:t>Excluded</w:t>
      </w:r>
      <w:r w:rsidRPr="006302F2">
        <w:rPr>
          <w:rFonts w:eastAsia="Times New Roman"/>
          <w:sz w:val="24"/>
          <w:szCs w:val="24"/>
        </w:rPr>
        <w:t xml:space="preserve"> </w:t>
      </w:r>
      <w:r w:rsidRPr="006302F2">
        <w:rPr>
          <w:rFonts w:eastAsia="Times New Roman"/>
          <w:b/>
          <w:sz w:val="24"/>
          <w:szCs w:val="24"/>
        </w:rPr>
        <w:t>from 11 U.S.C. § 506**.</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The Debtor will pay through the Plan the following claims excluded from 11 U.S.C. § 506**</w:t>
      </w:r>
      <w:r w:rsidRPr="006302F2">
        <w:rPr>
          <w:rFonts w:eastAsia="Times New Roman"/>
          <w:b/>
          <w:sz w:val="24"/>
          <w:szCs w:val="24"/>
        </w:rPr>
        <w:t xml:space="preserve"> </w:t>
      </w:r>
      <w:r w:rsidRPr="006302F2">
        <w:rPr>
          <w:rFonts w:eastAsia="Times New Roman"/>
          <w:sz w:val="24"/>
          <w:szCs w:val="24"/>
        </w:rPr>
        <w:t xml:space="preserve">in full plus any interest 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w:t>
      </w:r>
      <w:r w:rsidRPr="006302F2">
        <w:rPr>
          <w:rFonts w:eastAsia="Times New Roman"/>
          <w:b/>
          <w:sz w:val="24"/>
          <w:szCs w:val="24"/>
        </w:rPr>
        <w:t xml:space="preserve">.  </w:t>
      </w:r>
      <w:r w:rsidRPr="006302F2">
        <w:rPr>
          <w:rFonts w:eastAsia="Times New Roman"/>
          <w:sz w:val="24"/>
          <w:szCs w:val="24"/>
        </w:rPr>
        <w:t xml:space="preserve">Make sure to list the amount proposed to be paid through the Plan plus any interest below and in Section 4.6.3 above, as appropriate.  The amount of each claim to be paid will be established by the lienholder’s proof of claim or Court order.  The interest rate of the claim is set as listed below or by superseding Court order.  A proof of claim must be filed before the Trustee makes payments.  </w:t>
      </w:r>
    </w:p>
    <w:p w:rsidR="006302F2" w:rsidRPr="006302F2" w:rsidRDefault="006302F2" w:rsidP="003C1696">
      <w:pPr>
        <w:tabs>
          <w:tab w:val="left" w:pos="1440"/>
          <w:tab w:val="left" w:pos="3240"/>
          <w:tab w:val="left" w:pos="6480"/>
          <w:tab w:val="left" w:pos="6570"/>
          <w:tab w:val="left" w:pos="8190"/>
        </w:tabs>
        <w:autoSpaceDE/>
        <w:autoSpaceDN/>
        <w:adjustRightInd/>
        <w:ind w:left="2160" w:right="30" w:hanging="216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t>Amount to</w:t>
      </w:r>
      <w:r w:rsidRPr="006302F2">
        <w:rPr>
          <w:rFonts w:eastAsia="Times New Roman"/>
          <w:sz w:val="24"/>
          <w:szCs w:val="24"/>
        </w:rPr>
        <w:tab/>
        <w:t>Monthly</w:t>
      </w:r>
      <w:r w:rsidRPr="006302F2">
        <w:rPr>
          <w:rFonts w:eastAsia="Times New Roman"/>
          <w:sz w:val="24"/>
          <w:szCs w:val="24"/>
        </w:rPr>
        <w:tab/>
        <w:t>No. of.</w:t>
      </w:r>
    </w:p>
    <w:p w:rsidR="006302F2" w:rsidRPr="006302F2" w:rsidRDefault="006302F2" w:rsidP="003C1696">
      <w:pPr>
        <w:tabs>
          <w:tab w:val="left" w:pos="1440"/>
          <w:tab w:val="left" w:pos="3420"/>
          <w:tab w:val="left" w:pos="5130"/>
          <w:tab w:val="left" w:pos="6480"/>
          <w:tab w:val="left" w:pos="6570"/>
          <w:tab w:val="left" w:pos="8190"/>
        </w:tabs>
        <w:autoSpaceDE/>
        <w:autoSpaceDN/>
        <w:adjustRightInd/>
        <w:ind w:left="2160" w:right="30" w:hanging="2160"/>
        <w:jc w:val="both"/>
        <w:rPr>
          <w:rFonts w:eastAsia="Times New Roman"/>
          <w:sz w:val="24"/>
          <w:szCs w:val="24"/>
          <w:u w:val="single"/>
        </w:rPr>
      </w:pPr>
      <w:r w:rsidRPr="006302F2">
        <w:rPr>
          <w:rFonts w:eastAsia="Times New Roman"/>
          <w:sz w:val="24"/>
          <w:szCs w:val="24"/>
          <w:u w:val="single"/>
        </w:rPr>
        <w:t>Lienholder</w:t>
      </w:r>
      <w:r w:rsidRPr="006302F2">
        <w:rPr>
          <w:rFonts w:eastAsia="Times New Roman"/>
          <w:sz w:val="24"/>
          <w:szCs w:val="24"/>
        </w:rPr>
        <w:tab/>
      </w:r>
      <w:r w:rsidRPr="006302F2">
        <w:rPr>
          <w:rFonts w:eastAsia="Times New Roman"/>
          <w:sz w:val="24"/>
          <w:szCs w:val="24"/>
          <w:u w:val="single"/>
        </w:rPr>
        <w:t>Collateral</w:t>
      </w:r>
      <w:r w:rsidRPr="006302F2">
        <w:rPr>
          <w:rFonts w:eastAsia="Times New Roman"/>
          <w:sz w:val="24"/>
          <w:szCs w:val="24"/>
        </w:rPr>
        <w:tab/>
      </w:r>
      <w:r w:rsidRPr="006302F2">
        <w:rPr>
          <w:rFonts w:eastAsia="Times New Roman"/>
          <w:sz w:val="24"/>
          <w:szCs w:val="24"/>
          <w:u w:val="single"/>
        </w:rPr>
        <w:t>Be Paid</w:t>
      </w:r>
      <w:r w:rsidRPr="006302F2">
        <w:rPr>
          <w:rFonts w:eastAsia="Times New Roman"/>
          <w:sz w:val="24"/>
          <w:szCs w:val="24"/>
        </w:rPr>
        <w:tab/>
      </w:r>
      <w:r w:rsidRPr="006302F2">
        <w:rPr>
          <w:rFonts w:eastAsia="Times New Roman"/>
          <w:sz w:val="24"/>
          <w:szCs w:val="24"/>
          <w:u w:val="single"/>
        </w:rPr>
        <w:t>%Rate</w:t>
      </w:r>
      <w:r w:rsidRPr="006302F2">
        <w:rPr>
          <w:rFonts w:eastAsia="Times New Roman"/>
          <w:sz w:val="24"/>
          <w:szCs w:val="24"/>
        </w:rPr>
        <w:tab/>
      </w:r>
      <w:r w:rsidRPr="006302F2">
        <w:rPr>
          <w:rFonts w:eastAsia="Times New Roman"/>
          <w:sz w:val="24"/>
          <w:szCs w:val="24"/>
          <w:u w:val="single"/>
        </w:rPr>
        <w:t>Payment</w:t>
      </w:r>
      <w:r w:rsidRPr="006302F2">
        <w:rPr>
          <w:rFonts w:eastAsia="Times New Roman"/>
          <w:sz w:val="24"/>
          <w:szCs w:val="24"/>
        </w:rPr>
        <w:tab/>
      </w:r>
      <w:r w:rsidRPr="006302F2">
        <w:rPr>
          <w:rFonts w:eastAsia="Times New Roman"/>
          <w:sz w:val="24"/>
          <w:szCs w:val="24"/>
          <w:u w:val="single"/>
        </w:rPr>
        <w:t>Months.</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i/>
          <w:sz w:val="24"/>
          <w:szCs w:val="24"/>
        </w:rPr>
      </w:pPr>
      <w:r w:rsidRPr="006302F2">
        <w:rPr>
          <w:rFonts w:eastAsia="Times New Roman"/>
          <w:i/>
          <w:sz w:val="24"/>
          <w:szCs w:val="24"/>
        </w:rPr>
        <w:t>**Claims excluded from 11 U.S.C. § 506 include claims</w:t>
      </w:r>
      <w:r w:rsidRPr="006302F2">
        <w:rPr>
          <w:rFonts w:eastAsia="Times New Roman"/>
          <w:b/>
          <w:i/>
          <w:sz w:val="24"/>
          <w:szCs w:val="24"/>
        </w:rPr>
        <w:t xml:space="preserve"> </w:t>
      </w:r>
      <w:r w:rsidRPr="006302F2">
        <w:rPr>
          <w:rFonts w:eastAsia="Times New Roman"/>
          <w:i/>
          <w:sz w:val="24"/>
          <w:szCs w:val="24"/>
        </w:rPr>
        <w:t>where the lienholder has a purchase money security interest securing a debt incurred within the 910-day period preceding the petition date, and the collateral consists of a motor vehicle acquired for the personal use of the Debtor, or the collateral consists of any other thing of value if the debt was incurred during the 1-year period preceding the petition date.</w:t>
      </w:r>
    </w:p>
    <w:p w:rsidR="006302F2" w:rsidRDefault="006302F2" w:rsidP="003C1696">
      <w:pPr>
        <w:autoSpaceDE/>
        <w:autoSpaceDN/>
        <w:adjustRightInd/>
        <w:ind w:right="30"/>
        <w:jc w:val="both"/>
        <w:rPr>
          <w:rFonts w:eastAsia="Times New Roman"/>
          <w:sz w:val="24"/>
          <w:szCs w:val="24"/>
        </w:rPr>
      </w:pPr>
    </w:p>
    <w:p w:rsidR="00556535" w:rsidRPr="006302F2" w:rsidRDefault="00556535"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6.</w:t>
      </w:r>
      <w:r w:rsidRPr="006302F2">
        <w:rPr>
          <w:rFonts w:eastAsia="Times New Roman"/>
          <w:b/>
          <w:sz w:val="24"/>
          <w:szCs w:val="24"/>
        </w:rPr>
        <w:tab/>
        <w:t>APPLICATION OF PAYMENTS ON ACCOUNT OF SECURED CLAIMS.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Payments made by the Chapter 13 Trustee on account of arrearages on pre-petition secured claims may be applied only to the portion of the claim pertaining to pre-petition arrears, so that upon completion of all payments under the Plan, the loan will be deemed current through the petition date.  </w:t>
      </w:r>
    </w:p>
    <w:p w:rsidR="006302F2" w:rsidRPr="006302F2" w:rsidRDefault="006302F2" w:rsidP="003C1696">
      <w:pPr>
        <w:autoSpaceDE/>
        <w:autoSpaceDN/>
        <w:adjustRightInd/>
        <w:ind w:right="30"/>
        <w:jc w:val="both"/>
        <w:rPr>
          <w:rFonts w:eastAsia="Times New Roman"/>
          <w:sz w:val="24"/>
          <w:szCs w:val="24"/>
        </w:rPr>
      </w:pPr>
    </w:p>
    <w:p w:rsidR="006302F2" w:rsidRDefault="006302F2"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Default="00DC509C" w:rsidP="003C1696">
      <w:pPr>
        <w:autoSpaceDE/>
        <w:autoSpaceDN/>
        <w:adjustRightInd/>
        <w:ind w:right="30"/>
        <w:jc w:val="both"/>
        <w:rPr>
          <w:rFonts w:eastAsia="Times New Roman"/>
          <w:sz w:val="24"/>
          <w:szCs w:val="24"/>
        </w:rPr>
      </w:pPr>
    </w:p>
    <w:p w:rsidR="00DC509C" w:rsidRPr="006302F2" w:rsidRDefault="00DC509C"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7.</w:t>
      </w:r>
      <w:r w:rsidRPr="006302F2">
        <w:rPr>
          <w:rFonts w:eastAsia="Times New Roman"/>
          <w:b/>
          <w:sz w:val="24"/>
          <w:szCs w:val="24"/>
        </w:rPr>
        <w:tab/>
        <w:t>EXECUTORY CONTRACTS AND UNEXPIRED LEASES.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Any unexpired lease with respect to personal property that has not previously been assumed during the case, and is not assumed in the Plan, is deemed rejected and the stay of 11 U.S.C §§ 362 and 1301 is automatically terminated with respect to such property.  The following executory contracts and/or unexpired leases are assumed or rejected for: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the </w:t>
      </w:r>
      <w:r w:rsidRPr="006302F2">
        <w:rPr>
          <w:rFonts w:eastAsia="Times New Roman"/>
          <w:i/>
          <w:sz w:val="24"/>
          <w:szCs w:val="24"/>
        </w:rPr>
        <w:t>Claims</w:t>
      </w:r>
      <w:r w:rsidRPr="006302F2">
        <w:rPr>
          <w:rFonts w:eastAsia="Times New Roman"/>
          <w:sz w:val="24"/>
          <w:szCs w:val="24"/>
        </w:rPr>
        <w:t xml:space="preserve">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  Any claim for rejection damages must be filed within 60 days from entry of the order confirming this Plan.</w:t>
      </w:r>
    </w:p>
    <w:p w:rsidR="006302F2" w:rsidRPr="006302F2" w:rsidRDefault="006302F2" w:rsidP="003C1696">
      <w:pPr>
        <w:tabs>
          <w:tab w:val="left" w:pos="1440"/>
          <w:tab w:val="left" w:pos="5580"/>
          <w:tab w:val="left" w:pos="6480"/>
          <w:tab w:val="left" w:pos="6570"/>
          <w:tab w:val="left" w:pos="8190"/>
        </w:tabs>
        <w:autoSpaceDE/>
        <w:autoSpaceDN/>
        <w:adjustRightInd/>
        <w:ind w:left="2790" w:right="30" w:hanging="2790"/>
        <w:jc w:val="both"/>
        <w:rPr>
          <w:rFonts w:eastAsia="Times New Roman"/>
          <w:sz w:val="24"/>
          <w:szCs w:val="24"/>
        </w:rPr>
      </w:pPr>
    </w:p>
    <w:p w:rsidR="006302F2" w:rsidRPr="006302F2" w:rsidRDefault="006302F2" w:rsidP="003C1696">
      <w:pPr>
        <w:tabs>
          <w:tab w:val="left" w:pos="1440"/>
          <w:tab w:val="left" w:pos="5580"/>
          <w:tab w:val="left" w:pos="6480"/>
          <w:tab w:val="left" w:pos="6570"/>
          <w:tab w:val="left" w:pos="8190"/>
        </w:tabs>
        <w:autoSpaceDE/>
        <w:autoSpaceDN/>
        <w:adjustRightInd/>
        <w:ind w:left="2790" w:right="30" w:hanging="2790"/>
        <w:jc w:val="both"/>
        <w:rPr>
          <w:rFonts w:eastAsia="Times New Roman"/>
          <w:sz w:val="24"/>
          <w:szCs w:val="24"/>
        </w:rPr>
      </w:pPr>
      <w:r w:rsidRPr="006302F2">
        <w:rPr>
          <w:rFonts w:eastAsia="Times New Roman"/>
          <w:sz w:val="24"/>
          <w:szCs w:val="24"/>
        </w:rPr>
        <w:t>Lessor or</w:t>
      </w:r>
      <w:r w:rsidRPr="006302F2">
        <w:rPr>
          <w:rFonts w:eastAsia="Times New Roman"/>
          <w:sz w:val="24"/>
          <w:szCs w:val="24"/>
        </w:rPr>
        <w:tab/>
      </w:r>
      <w:r w:rsidRPr="006302F2">
        <w:rPr>
          <w:rFonts w:eastAsia="Times New Roman"/>
          <w:sz w:val="24"/>
          <w:szCs w:val="24"/>
        </w:rPr>
        <w:tab/>
        <w:t xml:space="preserve">Subject of </w:t>
      </w:r>
    </w:p>
    <w:p w:rsidR="006302F2" w:rsidRPr="006302F2" w:rsidRDefault="006302F2" w:rsidP="003C1696">
      <w:pPr>
        <w:tabs>
          <w:tab w:val="left" w:pos="1440"/>
          <w:tab w:val="left" w:pos="6120"/>
          <w:tab w:val="left" w:pos="8190"/>
        </w:tabs>
        <w:autoSpaceDE/>
        <w:autoSpaceDN/>
        <w:adjustRightInd/>
        <w:ind w:left="2790" w:right="30" w:hanging="2790"/>
        <w:jc w:val="both"/>
        <w:rPr>
          <w:rFonts w:eastAsia="Times New Roman"/>
          <w:sz w:val="24"/>
          <w:szCs w:val="24"/>
          <w:u w:val="single"/>
        </w:rPr>
      </w:pPr>
      <w:r w:rsidRPr="006302F2">
        <w:rPr>
          <w:rFonts w:eastAsia="Times New Roman"/>
          <w:sz w:val="24"/>
          <w:szCs w:val="24"/>
          <w:u w:val="single"/>
        </w:rPr>
        <w:t>Contract Holder</w:t>
      </w:r>
      <w:r w:rsidRPr="006302F2">
        <w:rPr>
          <w:rFonts w:eastAsia="Times New Roman"/>
          <w:sz w:val="24"/>
          <w:szCs w:val="24"/>
        </w:rPr>
        <w:tab/>
      </w:r>
      <w:r w:rsidRPr="006302F2">
        <w:rPr>
          <w:rFonts w:eastAsia="Times New Roman"/>
          <w:sz w:val="24"/>
          <w:szCs w:val="24"/>
          <w:u w:val="single"/>
        </w:rPr>
        <w:t>Lease or Contract</w:t>
      </w:r>
      <w:r w:rsidRPr="006302F2">
        <w:rPr>
          <w:rFonts w:eastAsia="Times New Roman"/>
          <w:sz w:val="24"/>
          <w:szCs w:val="24"/>
        </w:rPr>
        <w:tab/>
      </w:r>
      <w:r w:rsidRPr="006302F2">
        <w:rPr>
          <w:rFonts w:eastAsia="Times New Roman"/>
          <w:sz w:val="24"/>
          <w:szCs w:val="24"/>
          <w:u w:val="single"/>
        </w:rPr>
        <w:t>Assumed</w:t>
      </w:r>
      <w:r w:rsidRPr="006302F2">
        <w:rPr>
          <w:rFonts w:eastAsia="Times New Roman"/>
          <w:sz w:val="24"/>
          <w:szCs w:val="24"/>
        </w:rPr>
        <w:tab/>
      </w:r>
      <w:r w:rsidRPr="006302F2">
        <w:rPr>
          <w:rFonts w:eastAsia="Times New Roman"/>
          <w:sz w:val="24"/>
          <w:szCs w:val="24"/>
          <w:u w:val="single"/>
        </w:rPr>
        <w:t>Rejected.</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8.</w:t>
      </w:r>
      <w:r w:rsidRPr="006302F2">
        <w:rPr>
          <w:rFonts w:eastAsia="Times New Roman"/>
          <w:b/>
          <w:sz w:val="24"/>
          <w:szCs w:val="24"/>
        </w:rPr>
        <w:tab/>
      </w:r>
      <w:proofErr w:type="spellStart"/>
      <w:r w:rsidRPr="006302F2">
        <w:rPr>
          <w:rFonts w:eastAsia="Times New Roman"/>
          <w:b/>
          <w:sz w:val="24"/>
          <w:szCs w:val="24"/>
        </w:rPr>
        <w:t>REVESTING</w:t>
      </w:r>
      <w:proofErr w:type="spellEnd"/>
      <w:r w:rsidRPr="006302F2">
        <w:rPr>
          <w:rFonts w:eastAsia="Times New Roman"/>
          <w:b/>
          <w:sz w:val="24"/>
          <w:szCs w:val="24"/>
        </w:rPr>
        <w:t xml:space="preserve"> PROPERTY OF THE ESTATE.</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Title to the Debtor’s property shall </w:t>
      </w:r>
      <w:proofErr w:type="spellStart"/>
      <w:r w:rsidRPr="006302F2">
        <w:rPr>
          <w:rFonts w:eastAsia="Times New Roman"/>
          <w:sz w:val="24"/>
          <w:szCs w:val="24"/>
        </w:rPr>
        <w:t>revest</w:t>
      </w:r>
      <w:proofErr w:type="spellEnd"/>
      <w:r w:rsidRPr="006302F2">
        <w:rPr>
          <w:rFonts w:eastAsia="Times New Roman"/>
          <w:sz w:val="24"/>
          <w:szCs w:val="24"/>
        </w:rPr>
        <w:t xml:space="preserve"> in the Debtor when the Debtor is granted a discharge pursuant to 11 U.S.C. § 1328; or, if the Debtor cannot receive a discharge as provided in 11 U.S.C. § 1328(f), upon the notice of Plan completion; or upon dismissal of the case. </w:t>
      </w:r>
    </w:p>
    <w:p w:rsidR="006302F2" w:rsidRDefault="006302F2" w:rsidP="003C1696">
      <w:pPr>
        <w:autoSpaceDE/>
        <w:autoSpaceDN/>
        <w:adjustRightInd/>
        <w:ind w:right="30"/>
        <w:jc w:val="both"/>
        <w:rPr>
          <w:rFonts w:eastAsia="Times New Roman"/>
          <w:sz w:val="24"/>
          <w:szCs w:val="24"/>
        </w:rPr>
      </w:pPr>
    </w:p>
    <w:p w:rsidR="00556535" w:rsidRPr="006302F2" w:rsidRDefault="00556535"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9.</w:t>
      </w:r>
      <w:r w:rsidRPr="006302F2">
        <w:rPr>
          <w:rFonts w:eastAsia="Times New Roman"/>
          <w:b/>
          <w:sz w:val="24"/>
          <w:szCs w:val="24"/>
        </w:rPr>
        <w:tab/>
        <w:t>NON-STANDARD PROVISIONS.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Any non-standard provision placed elsewhere in the Plan is void.  Any and all non-standard provisions are: </w:t>
      </w:r>
      <w:r w:rsidRPr="006302F2">
        <w:rPr>
          <w:rFonts w:eastAsia="Times New Roman"/>
          <w:i/>
          <w:sz w:val="24"/>
          <w:szCs w:val="24"/>
        </w:rPr>
        <w:t>None</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or </w:t>
      </w:r>
      <w:r w:rsidRPr="006302F2">
        <w:rPr>
          <w:rFonts w:eastAsia="Times New Roman"/>
          <w:i/>
          <w:sz w:val="24"/>
          <w:szCs w:val="24"/>
        </w:rPr>
        <w:t>Listed Below</w:t>
      </w:r>
      <w:r w:rsidRPr="006302F2">
        <w:rPr>
          <w:rFonts w:eastAsia="Times New Roman"/>
          <w:sz w:val="24"/>
          <w:szCs w:val="24"/>
        </w:rPr>
        <w:t xml:space="preserve"> </w:t>
      </w:r>
      <w:r w:rsidRPr="006302F2">
        <w:rPr>
          <w:rFonts w:eastAsia="Times New Roman"/>
          <w:sz w:val="24"/>
          <w:szCs w:val="24"/>
        </w:rPr>
        <w:sym w:font="Webdings" w:char="F063"/>
      </w:r>
      <w:r w:rsidRPr="006302F2">
        <w:rPr>
          <w:rFonts w:eastAsia="Times New Roman"/>
          <w:sz w:val="24"/>
          <w:szCs w:val="24"/>
        </w:rPr>
        <w:t xml:space="preserve"> (mark </w:t>
      </w:r>
      <w:r w:rsidRPr="006302F2">
        <w:rPr>
          <w:rFonts w:eastAsia="Times New Roman"/>
          <w:sz w:val="24"/>
          <w:szCs w:val="24"/>
          <w:u w:val="single"/>
        </w:rPr>
        <w:t>one</w:t>
      </w:r>
      <w:r w:rsidRPr="006302F2">
        <w:rPr>
          <w:rFonts w:eastAsia="Times New Roman"/>
          <w:sz w:val="24"/>
          <w:szCs w:val="24"/>
        </w:rPr>
        <w:t xml:space="preserve"> box only).</w:t>
      </w:r>
    </w:p>
    <w:p w:rsidR="006302F2" w:rsidRPr="006302F2" w:rsidRDefault="006302F2" w:rsidP="003C1696">
      <w:pPr>
        <w:autoSpaceDE/>
        <w:autoSpaceDN/>
        <w:adjustRightInd/>
        <w:ind w:right="30"/>
        <w:jc w:val="both"/>
        <w:rPr>
          <w:rFonts w:eastAsia="Times New Roman"/>
          <w:sz w:val="24"/>
          <w:szCs w:val="24"/>
          <w:u w:val="single"/>
        </w:rPr>
      </w:pPr>
      <w:r w:rsidRPr="006302F2">
        <w:rPr>
          <w:rFonts w:eastAsia="Times New Roman"/>
          <w:sz w:val="24"/>
          <w:szCs w:val="24"/>
          <w:u w:val="single"/>
        </w:rPr>
        <w:t>Non-Standard Plan Provisions</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b/>
          <w:sz w:val="24"/>
          <w:szCs w:val="24"/>
        </w:rPr>
        <w:t>10.</w:t>
      </w:r>
      <w:r w:rsidRPr="006302F2">
        <w:rPr>
          <w:rFonts w:eastAsia="Times New Roman"/>
          <w:b/>
          <w:sz w:val="24"/>
          <w:szCs w:val="24"/>
        </w:rPr>
        <w:tab/>
        <w:t>SIGNATURES.</w:t>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t xml:space="preserve">The Debtor’s signature below certifies that the Plan provisions above are all the terms proposed by the Debtor, and the Debtor has read all the terms and understands them.  The signature below of the Debtor and Debtor’s Counsel, if any, also certifies that the Plan contains no non-standard provision other than those set out in Section 9 above. </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u w:val="single"/>
        </w:rPr>
      </w:pPr>
      <w:r w:rsidRPr="006302F2">
        <w:rPr>
          <w:rFonts w:eastAsia="Times New Roman"/>
          <w:sz w:val="24"/>
          <w:szCs w:val="24"/>
        </w:rPr>
        <w:t xml:space="preserve">Date: </w:t>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p>
    <w:p w:rsidR="006302F2" w:rsidRPr="006302F2" w:rsidRDefault="006302F2" w:rsidP="003C1696">
      <w:pPr>
        <w:autoSpaceDE/>
        <w:autoSpaceDN/>
        <w:adjustRightInd/>
        <w:ind w:right="30"/>
        <w:jc w:val="both"/>
        <w:rPr>
          <w:rFonts w:eastAsia="Times New Roman"/>
          <w:sz w:val="24"/>
          <w:szCs w:val="24"/>
        </w:rPr>
      </w:pP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t>Debtor</w:t>
      </w:r>
    </w:p>
    <w:p w:rsidR="006302F2" w:rsidRPr="006302F2" w:rsidRDefault="006302F2" w:rsidP="003C1696">
      <w:pPr>
        <w:autoSpaceDE/>
        <w:autoSpaceDN/>
        <w:adjustRightInd/>
        <w:ind w:right="30"/>
        <w:jc w:val="both"/>
        <w:rPr>
          <w:rFonts w:eastAsia="Times New Roman"/>
          <w:sz w:val="24"/>
          <w:szCs w:val="24"/>
        </w:rPr>
      </w:pPr>
    </w:p>
    <w:p w:rsidR="006302F2" w:rsidRPr="006302F2" w:rsidRDefault="006302F2" w:rsidP="003C1696">
      <w:pPr>
        <w:autoSpaceDE/>
        <w:autoSpaceDN/>
        <w:adjustRightInd/>
        <w:ind w:right="30"/>
        <w:jc w:val="both"/>
        <w:rPr>
          <w:rFonts w:eastAsia="Times New Roman"/>
          <w:sz w:val="24"/>
          <w:szCs w:val="24"/>
          <w:u w:val="single"/>
        </w:rPr>
      </w:pP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r w:rsidRPr="006302F2">
        <w:rPr>
          <w:rFonts w:eastAsia="Times New Roman"/>
          <w:sz w:val="24"/>
          <w:szCs w:val="24"/>
          <w:u w:val="single"/>
        </w:rPr>
        <w:tab/>
      </w:r>
    </w:p>
    <w:p w:rsidR="004408BF" w:rsidRPr="004408BF" w:rsidRDefault="006302F2" w:rsidP="0031722E">
      <w:pPr>
        <w:autoSpaceDE/>
        <w:autoSpaceDN/>
        <w:adjustRightInd/>
        <w:ind w:right="30"/>
        <w:jc w:val="both"/>
        <w:rPr>
          <w:b/>
          <w:sz w:val="24"/>
          <w:szCs w:val="24"/>
        </w:rPr>
      </w:pPr>
      <w:r w:rsidRPr="006302F2">
        <w:rPr>
          <w:rFonts w:eastAsia="Times New Roman"/>
          <w:sz w:val="24"/>
          <w:szCs w:val="24"/>
        </w:rPr>
        <w:t>Attorney for Debtor</w:t>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r>
      <w:r w:rsidRPr="006302F2">
        <w:rPr>
          <w:rFonts w:eastAsia="Times New Roman"/>
          <w:sz w:val="24"/>
          <w:szCs w:val="24"/>
        </w:rPr>
        <w:tab/>
        <w:t>Joint Debtor</w:t>
      </w:r>
    </w:p>
    <w:p w:rsidR="006F4C95" w:rsidRPr="00112184" w:rsidRDefault="006F4C95" w:rsidP="00285CCA">
      <w:pPr>
        <w:autoSpaceDE/>
        <w:autoSpaceDN/>
        <w:adjustRightInd/>
        <w:rPr>
          <w:b/>
          <w:sz w:val="24"/>
          <w:szCs w:val="24"/>
        </w:rPr>
      </w:pPr>
    </w:p>
    <w:sectPr w:rsidR="006F4C95" w:rsidRPr="00112184" w:rsidSect="00530106">
      <w:footerReference w:type="default" r:id="rId10"/>
      <w:type w:val="continuous"/>
      <w:pgSz w:w="12240" w:h="15840"/>
      <w:pgMar w:top="1400" w:right="1530" w:bottom="280" w:left="1320"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7A" w:rsidRDefault="00FF7C7A" w:rsidP="005112E4">
      <w:r>
        <w:separator/>
      </w:r>
    </w:p>
  </w:endnote>
  <w:endnote w:type="continuationSeparator" w:id="0">
    <w:p w:rsidR="00FF7C7A" w:rsidRDefault="00FF7C7A" w:rsidP="0051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C7A" w:rsidRDefault="00FF7C7A" w:rsidP="00F94BE9">
    <w:pPr>
      <w:pStyle w:val="Footer"/>
      <w:jc w:val="center"/>
    </w:pPr>
  </w:p>
  <w:sdt>
    <w:sdtPr>
      <w:id w:val="1913352440"/>
      <w:docPartObj>
        <w:docPartGallery w:val="Page Numbers (Bottom of Page)"/>
        <w:docPartUnique/>
      </w:docPartObj>
    </w:sdtPr>
    <w:sdtEndPr>
      <w:rPr>
        <w:noProof/>
      </w:rPr>
    </w:sdtEndPr>
    <w:sdtContent>
      <w:p w:rsidR="00530106" w:rsidRDefault="00530106" w:rsidP="00530106">
        <w:pPr>
          <w:pStyle w:val="Footer"/>
          <w:rPr>
            <w:b/>
          </w:rPr>
        </w:pPr>
        <w:r>
          <w:rPr>
            <w:b/>
          </w:rPr>
          <w:t>Local Bankruptcy Form M</w:t>
        </w:r>
      </w:p>
      <w:p w:rsidR="00FF7C7A" w:rsidRPr="00530106" w:rsidRDefault="00DC25F2" w:rsidP="00530106">
        <w:pPr>
          <w:pStyle w:val="Footer"/>
          <w:rPr>
            <w:b/>
          </w:rPr>
        </w:pPr>
      </w:p>
    </w:sdtContent>
  </w:sdt>
  <w:p w:rsidR="00FF7C7A" w:rsidRDefault="00FF7C7A"/>
  <w:p w:rsidR="00FF7C7A" w:rsidRDefault="00FF7C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06" w:rsidRDefault="00530106" w:rsidP="00F94BE9">
    <w:pPr>
      <w:pStyle w:val="Footer"/>
      <w:jc w:val="center"/>
    </w:pPr>
  </w:p>
  <w:sdt>
    <w:sdtPr>
      <w:id w:val="-194153925"/>
      <w:docPartObj>
        <w:docPartGallery w:val="Page Numbers (Bottom of Page)"/>
        <w:docPartUnique/>
      </w:docPartObj>
    </w:sdtPr>
    <w:sdtEndPr>
      <w:rPr>
        <w:noProof/>
      </w:rPr>
    </w:sdtEndPr>
    <w:sdtContent>
      <w:p w:rsidR="00530106" w:rsidRDefault="00530106" w:rsidP="00530106">
        <w:pPr>
          <w:pStyle w:val="Footer"/>
          <w:rPr>
            <w:b/>
          </w:rPr>
        </w:pPr>
        <w:r>
          <w:rPr>
            <w:b/>
          </w:rPr>
          <w:t>Local Bankruptcy Form M</w:t>
        </w:r>
      </w:p>
      <w:p w:rsidR="00530106" w:rsidRPr="00530106" w:rsidRDefault="00530106" w:rsidP="00530106">
        <w:pPr>
          <w:pStyle w:val="Footer"/>
          <w:rPr>
            <w:b/>
          </w:rPr>
        </w:pPr>
        <w:r>
          <w:rPr>
            <w:b/>
          </w:rPr>
          <w:t xml:space="preserve">Page </w:t>
        </w:r>
        <w:r w:rsidRPr="00530106">
          <w:rPr>
            <w:b/>
          </w:rPr>
          <w:fldChar w:fldCharType="begin"/>
        </w:r>
        <w:r w:rsidRPr="00530106">
          <w:rPr>
            <w:b/>
          </w:rPr>
          <w:instrText xml:space="preserve"> PAGE   \* MERGEFORMAT </w:instrText>
        </w:r>
        <w:r w:rsidRPr="00530106">
          <w:rPr>
            <w:b/>
          </w:rPr>
          <w:fldChar w:fldCharType="separate"/>
        </w:r>
        <w:r w:rsidR="00DC25F2">
          <w:rPr>
            <w:b/>
            <w:noProof/>
          </w:rPr>
          <w:t>8</w:t>
        </w:r>
        <w:r w:rsidRPr="00530106">
          <w:rPr>
            <w:b/>
            <w:noProof/>
          </w:rPr>
          <w:fldChar w:fldCharType="end"/>
        </w:r>
      </w:p>
    </w:sdtContent>
  </w:sdt>
  <w:p w:rsidR="00530106" w:rsidRDefault="00530106"/>
  <w:p w:rsidR="00530106" w:rsidRDefault="005301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7A" w:rsidRDefault="00FF7C7A" w:rsidP="005112E4">
      <w:r>
        <w:separator/>
      </w:r>
    </w:p>
  </w:footnote>
  <w:footnote w:type="continuationSeparator" w:id="0">
    <w:p w:rsidR="00FF7C7A" w:rsidRDefault="00FF7C7A" w:rsidP="00511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27420"/>
    <w:multiLevelType w:val="hybridMultilevel"/>
    <w:tmpl w:val="ACACAD0C"/>
    <w:lvl w:ilvl="0" w:tplc="B5A88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375E76"/>
    <w:multiLevelType w:val="hybridMultilevel"/>
    <w:tmpl w:val="361C2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CC"/>
    <w:rsid w:val="000252FB"/>
    <w:rsid w:val="00030875"/>
    <w:rsid w:val="00046EAC"/>
    <w:rsid w:val="00086296"/>
    <w:rsid w:val="0009564D"/>
    <w:rsid w:val="000A066C"/>
    <w:rsid w:val="000B214A"/>
    <w:rsid w:val="000B5B43"/>
    <w:rsid w:val="000C6470"/>
    <w:rsid w:val="000E2A33"/>
    <w:rsid w:val="00100D99"/>
    <w:rsid w:val="00104B89"/>
    <w:rsid w:val="00106188"/>
    <w:rsid w:val="00110C9B"/>
    <w:rsid w:val="00112184"/>
    <w:rsid w:val="0011337D"/>
    <w:rsid w:val="00122D54"/>
    <w:rsid w:val="00126E4D"/>
    <w:rsid w:val="00142778"/>
    <w:rsid w:val="00155918"/>
    <w:rsid w:val="00163431"/>
    <w:rsid w:val="001817EB"/>
    <w:rsid w:val="00191676"/>
    <w:rsid w:val="001A4FD7"/>
    <w:rsid w:val="001C4055"/>
    <w:rsid w:val="001D062F"/>
    <w:rsid w:val="001E1BF5"/>
    <w:rsid w:val="001E624C"/>
    <w:rsid w:val="001F40AF"/>
    <w:rsid w:val="00226083"/>
    <w:rsid w:val="00231377"/>
    <w:rsid w:val="002518F8"/>
    <w:rsid w:val="00262A9B"/>
    <w:rsid w:val="002665B2"/>
    <w:rsid w:val="002814B0"/>
    <w:rsid w:val="00281682"/>
    <w:rsid w:val="00285CCA"/>
    <w:rsid w:val="002A3B14"/>
    <w:rsid w:val="002B64FD"/>
    <w:rsid w:val="002D359E"/>
    <w:rsid w:val="002E1385"/>
    <w:rsid w:val="002E40F0"/>
    <w:rsid w:val="002F43A9"/>
    <w:rsid w:val="002F6FF8"/>
    <w:rsid w:val="00310E87"/>
    <w:rsid w:val="0031722E"/>
    <w:rsid w:val="003312A7"/>
    <w:rsid w:val="00333E93"/>
    <w:rsid w:val="00335F4C"/>
    <w:rsid w:val="00346167"/>
    <w:rsid w:val="0035011D"/>
    <w:rsid w:val="00361AF3"/>
    <w:rsid w:val="00365CDA"/>
    <w:rsid w:val="003715C5"/>
    <w:rsid w:val="00380EE3"/>
    <w:rsid w:val="003826EB"/>
    <w:rsid w:val="00394E33"/>
    <w:rsid w:val="003B37A4"/>
    <w:rsid w:val="003C1696"/>
    <w:rsid w:val="003C2DAF"/>
    <w:rsid w:val="003C687E"/>
    <w:rsid w:val="003D27D2"/>
    <w:rsid w:val="003D5FB0"/>
    <w:rsid w:val="003E0453"/>
    <w:rsid w:val="003E6724"/>
    <w:rsid w:val="003E7955"/>
    <w:rsid w:val="004021F4"/>
    <w:rsid w:val="00412CBA"/>
    <w:rsid w:val="004342C0"/>
    <w:rsid w:val="0044087C"/>
    <w:rsid w:val="004408BF"/>
    <w:rsid w:val="00451F60"/>
    <w:rsid w:val="00457FDA"/>
    <w:rsid w:val="004660CC"/>
    <w:rsid w:val="004704FA"/>
    <w:rsid w:val="004750C5"/>
    <w:rsid w:val="00487A67"/>
    <w:rsid w:val="004922FE"/>
    <w:rsid w:val="004932A9"/>
    <w:rsid w:val="004A3FAF"/>
    <w:rsid w:val="004E0410"/>
    <w:rsid w:val="004F4B1E"/>
    <w:rsid w:val="004F6D34"/>
    <w:rsid w:val="005112E4"/>
    <w:rsid w:val="00514B18"/>
    <w:rsid w:val="00530106"/>
    <w:rsid w:val="00532F3A"/>
    <w:rsid w:val="00533392"/>
    <w:rsid w:val="0055297E"/>
    <w:rsid w:val="00552C42"/>
    <w:rsid w:val="00555712"/>
    <w:rsid w:val="00556535"/>
    <w:rsid w:val="005571FD"/>
    <w:rsid w:val="00560C4A"/>
    <w:rsid w:val="00575A5A"/>
    <w:rsid w:val="00585919"/>
    <w:rsid w:val="00586B54"/>
    <w:rsid w:val="005A1FB0"/>
    <w:rsid w:val="005A4F8B"/>
    <w:rsid w:val="005B317E"/>
    <w:rsid w:val="005C5E50"/>
    <w:rsid w:val="005C66F4"/>
    <w:rsid w:val="005D4857"/>
    <w:rsid w:val="005E29B0"/>
    <w:rsid w:val="005F6E7D"/>
    <w:rsid w:val="0061300A"/>
    <w:rsid w:val="00613983"/>
    <w:rsid w:val="006302F2"/>
    <w:rsid w:val="00630451"/>
    <w:rsid w:val="00634663"/>
    <w:rsid w:val="00635475"/>
    <w:rsid w:val="00655292"/>
    <w:rsid w:val="00670E09"/>
    <w:rsid w:val="00677E8D"/>
    <w:rsid w:val="00692230"/>
    <w:rsid w:val="00692D21"/>
    <w:rsid w:val="00695838"/>
    <w:rsid w:val="006A57DC"/>
    <w:rsid w:val="006B1802"/>
    <w:rsid w:val="006F006B"/>
    <w:rsid w:val="006F3C03"/>
    <w:rsid w:val="006F48C8"/>
    <w:rsid w:val="006F4C95"/>
    <w:rsid w:val="0070376E"/>
    <w:rsid w:val="00704550"/>
    <w:rsid w:val="00707238"/>
    <w:rsid w:val="00735595"/>
    <w:rsid w:val="007443AC"/>
    <w:rsid w:val="00756908"/>
    <w:rsid w:val="007A055A"/>
    <w:rsid w:val="007A6B71"/>
    <w:rsid w:val="007A774B"/>
    <w:rsid w:val="007D496C"/>
    <w:rsid w:val="007F56D1"/>
    <w:rsid w:val="00813E8E"/>
    <w:rsid w:val="00817930"/>
    <w:rsid w:val="008179CA"/>
    <w:rsid w:val="00842EB5"/>
    <w:rsid w:val="00853C20"/>
    <w:rsid w:val="008541DE"/>
    <w:rsid w:val="0085538B"/>
    <w:rsid w:val="00874C2F"/>
    <w:rsid w:val="00876A0E"/>
    <w:rsid w:val="00880715"/>
    <w:rsid w:val="008B18F8"/>
    <w:rsid w:val="008B1D6C"/>
    <w:rsid w:val="008B533C"/>
    <w:rsid w:val="008C5DB1"/>
    <w:rsid w:val="008D1412"/>
    <w:rsid w:val="008D5B26"/>
    <w:rsid w:val="008E678B"/>
    <w:rsid w:val="008F0EE8"/>
    <w:rsid w:val="008F3768"/>
    <w:rsid w:val="008F3E10"/>
    <w:rsid w:val="008F4DDD"/>
    <w:rsid w:val="00903AEA"/>
    <w:rsid w:val="00915D79"/>
    <w:rsid w:val="0092382A"/>
    <w:rsid w:val="00924915"/>
    <w:rsid w:val="00936EDC"/>
    <w:rsid w:val="00942EE6"/>
    <w:rsid w:val="0094353A"/>
    <w:rsid w:val="00951698"/>
    <w:rsid w:val="00970CBA"/>
    <w:rsid w:val="0098074C"/>
    <w:rsid w:val="00982D23"/>
    <w:rsid w:val="009919ED"/>
    <w:rsid w:val="00994807"/>
    <w:rsid w:val="00996355"/>
    <w:rsid w:val="009964C7"/>
    <w:rsid w:val="009A3BE9"/>
    <w:rsid w:val="009C058D"/>
    <w:rsid w:val="009C4D4D"/>
    <w:rsid w:val="009E2438"/>
    <w:rsid w:val="009E653A"/>
    <w:rsid w:val="009E67CF"/>
    <w:rsid w:val="009F2403"/>
    <w:rsid w:val="009F53F0"/>
    <w:rsid w:val="009F6C50"/>
    <w:rsid w:val="00A153B5"/>
    <w:rsid w:val="00A16179"/>
    <w:rsid w:val="00A215BF"/>
    <w:rsid w:val="00A35444"/>
    <w:rsid w:val="00A464A5"/>
    <w:rsid w:val="00A63F4B"/>
    <w:rsid w:val="00A70728"/>
    <w:rsid w:val="00A7194A"/>
    <w:rsid w:val="00A77BAC"/>
    <w:rsid w:val="00A77FB3"/>
    <w:rsid w:val="00A90CE7"/>
    <w:rsid w:val="00AA6527"/>
    <w:rsid w:val="00AD1427"/>
    <w:rsid w:val="00AE2C3E"/>
    <w:rsid w:val="00AF50CB"/>
    <w:rsid w:val="00AF7117"/>
    <w:rsid w:val="00B02DDA"/>
    <w:rsid w:val="00B034ED"/>
    <w:rsid w:val="00B040A7"/>
    <w:rsid w:val="00B111EE"/>
    <w:rsid w:val="00B20FC3"/>
    <w:rsid w:val="00B2143B"/>
    <w:rsid w:val="00B43012"/>
    <w:rsid w:val="00B737A2"/>
    <w:rsid w:val="00B84DDD"/>
    <w:rsid w:val="00B9628C"/>
    <w:rsid w:val="00BC4FA2"/>
    <w:rsid w:val="00BC533B"/>
    <w:rsid w:val="00BE56E5"/>
    <w:rsid w:val="00BF2D04"/>
    <w:rsid w:val="00C06723"/>
    <w:rsid w:val="00C3165E"/>
    <w:rsid w:val="00C35135"/>
    <w:rsid w:val="00C4159B"/>
    <w:rsid w:val="00C655AA"/>
    <w:rsid w:val="00C715B8"/>
    <w:rsid w:val="00C927CC"/>
    <w:rsid w:val="00C94DB4"/>
    <w:rsid w:val="00CA02D6"/>
    <w:rsid w:val="00CC0E08"/>
    <w:rsid w:val="00CC2F5E"/>
    <w:rsid w:val="00CC5383"/>
    <w:rsid w:val="00CD2EAC"/>
    <w:rsid w:val="00CE19D6"/>
    <w:rsid w:val="00CE3859"/>
    <w:rsid w:val="00CE42D3"/>
    <w:rsid w:val="00CE686A"/>
    <w:rsid w:val="00D20AF8"/>
    <w:rsid w:val="00D26A74"/>
    <w:rsid w:val="00D4380A"/>
    <w:rsid w:val="00D467EB"/>
    <w:rsid w:val="00D655B4"/>
    <w:rsid w:val="00D65C3A"/>
    <w:rsid w:val="00D80817"/>
    <w:rsid w:val="00D81F7A"/>
    <w:rsid w:val="00D928AA"/>
    <w:rsid w:val="00D95396"/>
    <w:rsid w:val="00DB230E"/>
    <w:rsid w:val="00DC25F2"/>
    <w:rsid w:val="00DC4E95"/>
    <w:rsid w:val="00DC509C"/>
    <w:rsid w:val="00DE0611"/>
    <w:rsid w:val="00DE38A1"/>
    <w:rsid w:val="00DE50A2"/>
    <w:rsid w:val="00DF4369"/>
    <w:rsid w:val="00E012B7"/>
    <w:rsid w:val="00E03005"/>
    <w:rsid w:val="00E12D07"/>
    <w:rsid w:val="00E1520B"/>
    <w:rsid w:val="00E533FA"/>
    <w:rsid w:val="00E70305"/>
    <w:rsid w:val="00E774ED"/>
    <w:rsid w:val="00E847DB"/>
    <w:rsid w:val="00E95A24"/>
    <w:rsid w:val="00EB0179"/>
    <w:rsid w:val="00EC4445"/>
    <w:rsid w:val="00ED631F"/>
    <w:rsid w:val="00EF3CD6"/>
    <w:rsid w:val="00EF3EF8"/>
    <w:rsid w:val="00EF45EE"/>
    <w:rsid w:val="00F00609"/>
    <w:rsid w:val="00F156A6"/>
    <w:rsid w:val="00F27C22"/>
    <w:rsid w:val="00F62C21"/>
    <w:rsid w:val="00F70A91"/>
    <w:rsid w:val="00F720EE"/>
    <w:rsid w:val="00F73942"/>
    <w:rsid w:val="00F949FD"/>
    <w:rsid w:val="00F94BE9"/>
    <w:rsid w:val="00F962A0"/>
    <w:rsid w:val="00FA5767"/>
    <w:rsid w:val="00FB0934"/>
    <w:rsid w:val="00FF4426"/>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0E"/>
    <w:pPr>
      <w:autoSpaceDE w:val="0"/>
      <w:autoSpaceDN w:val="0"/>
      <w:adjustRightInd w:val="0"/>
    </w:pPr>
    <w:rPr>
      <w:rFonts w:ascii="Times New Roman" w:hAnsi="Times New Roman"/>
    </w:rPr>
  </w:style>
  <w:style w:type="paragraph" w:styleId="Heading1">
    <w:name w:val="heading 1"/>
    <w:basedOn w:val="Normal"/>
    <w:link w:val="Heading1Char"/>
    <w:uiPriority w:val="1"/>
    <w:qFormat/>
    <w:rsid w:val="004932A9"/>
    <w:pPr>
      <w:widowControl w:val="0"/>
      <w:autoSpaceDE/>
      <w:autoSpaceDN/>
      <w:adjustRightInd/>
      <w:ind w:left="100"/>
      <w:outlineLvl w:val="0"/>
    </w:pPr>
    <w:rPr>
      <w:rFonts w:eastAsia="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E4"/>
    <w:pPr>
      <w:tabs>
        <w:tab w:val="center" w:pos="4680"/>
        <w:tab w:val="right" w:pos="9360"/>
      </w:tabs>
    </w:pPr>
  </w:style>
  <w:style w:type="character" w:customStyle="1" w:styleId="HeaderChar">
    <w:name w:val="Header Char"/>
    <w:basedOn w:val="DefaultParagraphFont"/>
    <w:link w:val="Header"/>
    <w:uiPriority w:val="99"/>
    <w:rsid w:val="005112E4"/>
    <w:rPr>
      <w:rFonts w:ascii="Times New Roman" w:hAnsi="Times New Roman"/>
    </w:rPr>
  </w:style>
  <w:style w:type="paragraph" w:styleId="Footer">
    <w:name w:val="footer"/>
    <w:basedOn w:val="Normal"/>
    <w:link w:val="FooterChar"/>
    <w:uiPriority w:val="99"/>
    <w:unhideWhenUsed/>
    <w:rsid w:val="005112E4"/>
    <w:pPr>
      <w:tabs>
        <w:tab w:val="center" w:pos="4680"/>
        <w:tab w:val="right" w:pos="9360"/>
      </w:tabs>
    </w:pPr>
  </w:style>
  <w:style w:type="character" w:customStyle="1" w:styleId="FooterChar">
    <w:name w:val="Footer Char"/>
    <w:basedOn w:val="DefaultParagraphFont"/>
    <w:link w:val="Footer"/>
    <w:uiPriority w:val="99"/>
    <w:rsid w:val="005112E4"/>
    <w:rPr>
      <w:rFonts w:ascii="Times New Roman" w:hAnsi="Times New Roman"/>
    </w:rPr>
  </w:style>
  <w:style w:type="paragraph" w:styleId="BalloonText">
    <w:name w:val="Balloon Text"/>
    <w:basedOn w:val="Normal"/>
    <w:link w:val="BalloonTextChar"/>
    <w:uiPriority w:val="99"/>
    <w:semiHidden/>
    <w:unhideWhenUsed/>
    <w:rsid w:val="005112E4"/>
    <w:rPr>
      <w:rFonts w:ascii="Tahoma" w:hAnsi="Tahoma" w:cs="Tahoma"/>
      <w:sz w:val="16"/>
      <w:szCs w:val="16"/>
    </w:rPr>
  </w:style>
  <w:style w:type="character" w:customStyle="1" w:styleId="BalloonTextChar">
    <w:name w:val="Balloon Text Char"/>
    <w:basedOn w:val="DefaultParagraphFont"/>
    <w:link w:val="BalloonText"/>
    <w:uiPriority w:val="99"/>
    <w:semiHidden/>
    <w:rsid w:val="005112E4"/>
    <w:rPr>
      <w:rFonts w:ascii="Tahoma" w:hAnsi="Tahoma" w:cs="Tahoma"/>
      <w:sz w:val="16"/>
      <w:szCs w:val="16"/>
    </w:rPr>
  </w:style>
  <w:style w:type="table" w:styleId="TableGrid">
    <w:name w:val="Table Grid"/>
    <w:basedOn w:val="TableNormal"/>
    <w:uiPriority w:val="59"/>
    <w:rsid w:val="005A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EE3"/>
    <w:rPr>
      <w:color w:val="0000FF" w:themeColor="hyperlink"/>
      <w:u w:val="single"/>
    </w:rPr>
  </w:style>
  <w:style w:type="character" w:styleId="FollowedHyperlink">
    <w:name w:val="FollowedHyperlink"/>
    <w:basedOn w:val="DefaultParagraphFont"/>
    <w:uiPriority w:val="99"/>
    <w:semiHidden/>
    <w:unhideWhenUsed/>
    <w:rsid w:val="00B111EE"/>
    <w:rPr>
      <w:color w:val="800080" w:themeColor="followedHyperlink"/>
      <w:u w:val="single"/>
    </w:rPr>
  </w:style>
  <w:style w:type="paragraph" w:styleId="ListParagraph">
    <w:name w:val="List Paragraph"/>
    <w:basedOn w:val="Normal"/>
    <w:uiPriority w:val="34"/>
    <w:qFormat/>
    <w:rsid w:val="00F62C21"/>
    <w:pPr>
      <w:ind w:left="720"/>
      <w:contextualSpacing/>
    </w:pPr>
  </w:style>
  <w:style w:type="paragraph" w:styleId="FootnoteText">
    <w:name w:val="footnote text"/>
    <w:basedOn w:val="Normal"/>
    <w:link w:val="FootnoteTextChar"/>
    <w:uiPriority w:val="99"/>
    <w:semiHidden/>
    <w:unhideWhenUsed/>
    <w:rsid w:val="00104B89"/>
  </w:style>
  <w:style w:type="character" w:customStyle="1" w:styleId="FootnoteTextChar">
    <w:name w:val="Footnote Text Char"/>
    <w:basedOn w:val="DefaultParagraphFont"/>
    <w:link w:val="FootnoteText"/>
    <w:uiPriority w:val="99"/>
    <w:semiHidden/>
    <w:rsid w:val="00104B89"/>
    <w:rPr>
      <w:rFonts w:ascii="Times New Roman" w:hAnsi="Times New Roman"/>
    </w:rPr>
  </w:style>
  <w:style w:type="character" w:styleId="FootnoteReference">
    <w:name w:val="footnote reference"/>
    <w:uiPriority w:val="99"/>
    <w:semiHidden/>
    <w:unhideWhenUsed/>
    <w:rsid w:val="00104B89"/>
    <w:rPr>
      <w:vertAlign w:val="superscript"/>
    </w:rPr>
  </w:style>
  <w:style w:type="paragraph" w:styleId="Title">
    <w:name w:val="Title"/>
    <w:basedOn w:val="Normal"/>
    <w:link w:val="TitleChar"/>
    <w:qFormat/>
    <w:rsid w:val="00112184"/>
    <w:pPr>
      <w:autoSpaceDE/>
      <w:autoSpaceDN/>
      <w:adjustRightInd/>
      <w:jc w:val="center"/>
    </w:pPr>
    <w:rPr>
      <w:rFonts w:eastAsia="Times New Roman"/>
      <w:b/>
      <w:bCs/>
      <w:sz w:val="24"/>
      <w:szCs w:val="24"/>
    </w:rPr>
  </w:style>
  <w:style w:type="character" w:customStyle="1" w:styleId="TitleChar">
    <w:name w:val="Title Char"/>
    <w:basedOn w:val="DefaultParagraphFont"/>
    <w:link w:val="Title"/>
    <w:rsid w:val="00112184"/>
    <w:rPr>
      <w:rFonts w:ascii="Times New Roman" w:eastAsia="Times New Roman" w:hAnsi="Times New Roman"/>
      <w:b/>
      <w:bCs/>
      <w:sz w:val="24"/>
      <w:szCs w:val="24"/>
    </w:rPr>
  </w:style>
  <w:style w:type="paragraph" w:styleId="BodyText">
    <w:name w:val="Body Text"/>
    <w:basedOn w:val="Normal"/>
    <w:link w:val="BodyTextChar"/>
    <w:rsid w:val="00112184"/>
    <w:pPr>
      <w:autoSpaceDE/>
      <w:autoSpaceDN/>
      <w:adjustRightInd/>
    </w:pPr>
    <w:rPr>
      <w:rFonts w:eastAsia="Times New Roman"/>
      <w:szCs w:val="24"/>
    </w:rPr>
  </w:style>
  <w:style w:type="character" w:customStyle="1" w:styleId="BodyTextChar">
    <w:name w:val="Body Text Char"/>
    <w:basedOn w:val="DefaultParagraphFont"/>
    <w:link w:val="BodyText"/>
    <w:rsid w:val="00112184"/>
    <w:rPr>
      <w:rFonts w:ascii="Times New Roman" w:eastAsia="Times New Roman" w:hAnsi="Times New Roman"/>
      <w:szCs w:val="24"/>
    </w:rPr>
  </w:style>
  <w:style w:type="paragraph" w:styleId="BodyText2">
    <w:name w:val="Body Text 2"/>
    <w:basedOn w:val="Normal"/>
    <w:link w:val="BodyText2Char"/>
    <w:rsid w:val="00112184"/>
    <w:pPr>
      <w:tabs>
        <w:tab w:val="left" w:pos="540"/>
        <w:tab w:val="left" w:pos="1080"/>
        <w:tab w:val="left" w:pos="1620"/>
      </w:tabs>
      <w:autoSpaceDE/>
      <w:autoSpaceDN/>
      <w:adjustRightInd/>
      <w:spacing w:after="60"/>
      <w:jc w:val="both"/>
    </w:pPr>
    <w:rPr>
      <w:rFonts w:eastAsia="Times New Roman"/>
      <w:sz w:val="22"/>
      <w:szCs w:val="24"/>
    </w:rPr>
  </w:style>
  <w:style w:type="character" w:customStyle="1" w:styleId="BodyText2Char">
    <w:name w:val="Body Text 2 Char"/>
    <w:basedOn w:val="DefaultParagraphFont"/>
    <w:link w:val="BodyText2"/>
    <w:rsid w:val="00112184"/>
    <w:rPr>
      <w:rFonts w:ascii="Times New Roman" w:eastAsia="Times New Roman" w:hAnsi="Times New Roman"/>
      <w:sz w:val="22"/>
      <w:szCs w:val="24"/>
    </w:rPr>
  </w:style>
  <w:style w:type="paragraph" w:styleId="BodyTextIndent">
    <w:name w:val="Body Text Indent"/>
    <w:basedOn w:val="Normal"/>
    <w:link w:val="BodyTextIndentChar"/>
    <w:rsid w:val="00112184"/>
    <w:pPr>
      <w:autoSpaceDE/>
      <w:autoSpaceDN/>
      <w:adjustRightInd/>
      <w:ind w:left="1440" w:hanging="1440"/>
      <w:jc w:val="both"/>
    </w:pPr>
    <w:rPr>
      <w:rFonts w:eastAsia="Times New Roman"/>
      <w:sz w:val="24"/>
      <w:szCs w:val="24"/>
    </w:rPr>
  </w:style>
  <w:style w:type="character" w:customStyle="1" w:styleId="BodyTextIndentChar">
    <w:name w:val="Body Text Indent Char"/>
    <w:basedOn w:val="DefaultParagraphFont"/>
    <w:link w:val="BodyTextIndent"/>
    <w:rsid w:val="00112184"/>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932A9"/>
    <w:rPr>
      <w:rFonts w:ascii="Times New Roman" w:eastAsia="Times New Roman" w:hAnsi="Times New Roman"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0E"/>
    <w:pPr>
      <w:autoSpaceDE w:val="0"/>
      <w:autoSpaceDN w:val="0"/>
      <w:adjustRightInd w:val="0"/>
    </w:pPr>
    <w:rPr>
      <w:rFonts w:ascii="Times New Roman" w:hAnsi="Times New Roman"/>
    </w:rPr>
  </w:style>
  <w:style w:type="paragraph" w:styleId="Heading1">
    <w:name w:val="heading 1"/>
    <w:basedOn w:val="Normal"/>
    <w:link w:val="Heading1Char"/>
    <w:uiPriority w:val="1"/>
    <w:qFormat/>
    <w:rsid w:val="004932A9"/>
    <w:pPr>
      <w:widowControl w:val="0"/>
      <w:autoSpaceDE/>
      <w:autoSpaceDN/>
      <w:adjustRightInd/>
      <w:ind w:left="100"/>
      <w:outlineLvl w:val="0"/>
    </w:pPr>
    <w:rPr>
      <w:rFonts w:eastAsia="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E4"/>
    <w:pPr>
      <w:tabs>
        <w:tab w:val="center" w:pos="4680"/>
        <w:tab w:val="right" w:pos="9360"/>
      </w:tabs>
    </w:pPr>
  </w:style>
  <w:style w:type="character" w:customStyle="1" w:styleId="HeaderChar">
    <w:name w:val="Header Char"/>
    <w:basedOn w:val="DefaultParagraphFont"/>
    <w:link w:val="Header"/>
    <w:uiPriority w:val="99"/>
    <w:rsid w:val="005112E4"/>
    <w:rPr>
      <w:rFonts w:ascii="Times New Roman" w:hAnsi="Times New Roman"/>
    </w:rPr>
  </w:style>
  <w:style w:type="paragraph" w:styleId="Footer">
    <w:name w:val="footer"/>
    <w:basedOn w:val="Normal"/>
    <w:link w:val="FooterChar"/>
    <w:uiPriority w:val="99"/>
    <w:unhideWhenUsed/>
    <w:rsid w:val="005112E4"/>
    <w:pPr>
      <w:tabs>
        <w:tab w:val="center" w:pos="4680"/>
        <w:tab w:val="right" w:pos="9360"/>
      </w:tabs>
    </w:pPr>
  </w:style>
  <w:style w:type="character" w:customStyle="1" w:styleId="FooterChar">
    <w:name w:val="Footer Char"/>
    <w:basedOn w:val="DefaultParagraphFont"/>
    <w:link w:val="Footer"/>
    <w:uiPriority w:val="99"/>
    <w:rsid w:val="005112E4"/>
    <w:rPr>
      <w:rFonts w:ascii="Times New Roman" w:hAnsi="Times New Roman"/>
    </w:rPr>
  </w:style>
  <w:style w:type="paragraph" w:styleId="BalloonText">
    <w:name w:val="Balloon Text"/>
    <w:basedOn w:val="Normal"/>
    <w:link w:val="BalloonTextChar"/>
    <w:uiPriority w:val="99"/>
    <w:semiHidden/>
    <w:unhideWhenUsed/>
    <w:rsid w:val="005112E4"/>
    <w:rPr>
      <w:rFonts w:ascii="Tahoma" w:hAnsi="Tahoma" w:cs="Tahoma"/>
      <w:sz w:val="16"/>
      <w:szCs w:val="16"/>
    </w:rPr>
  </w:style>
  <w:style w:type="character" w:customStyle="1" w:styleId="BalloonTextChar">
    <w:name w:val="Balloon Text Char"/>
    <w:basedOn w:val="DefaultParagraphFont"/>
    <w:link w:val="BalloonText"/>
    <w:uiPriority w:val="99"/>
    <w:semiHidden/>
    <w:rsid w:val="005112E4"/>
    <w:rPr>
      <w:rFonts w:ascii="Tahoma" w:hAnsi="Tahoma" w:cs="Tahoma"/>
      <w:sz w:val="16"/>
      <w:szCs w:val="16"/>
    </w:rPr>
  </w:style>
  <w:style w:type="table" w:styleId="TableGrid">
    <w:name w:val="Table Grid"/>
    <w:basedOn w:val="TableNormal"/>
    <w:uiPriority w:val="59"/>
    <w:rsid w:val="005A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EE3"/>
    <w:rPr>
      <w:color w:val="0000FF" w:themeColor="hyperlink"/>
      <w:u w:val="single"/>
    </w:rPr>
  </w:style>
  <w:style w:type="character" w:styleId="FollowedHyperlink">
    <w:name w:val="FollowedHyperlink"/>
    <w:basedOn w:val="DefaultParagraphFont"/>
    <w:uiPriority w:val="99"/>
    <w:semiHidden/>
    <w:unhideWhenUsed/>
    <w:rsid w:val="00B111EE"/>
    <w:rPr>
      <w:color w:val="800080" w:themeColor="followedHyperlink"/>
      <w:u w:val="single"/>
    </w:rPr>
  </w:style>
  <w:style w:type="paragraph" w:styleId="ListParagraph">
    <w:name w:val="List Paragraph"/>
    <w:basedOn w:val="Normal"/>
    <w:uiPriority w:val="34"/>
    <w:qFormat/>
    <w:rsid w:val="00F62C21"/>
    <w:pPr>
      <w:ind w:left="720"/>
      <w:contextualSpacing/>
    </w:pPr>
  </w:style>
  <w:style w:type="paragraph" w:styleId="FootnoteText">
    <w:name w:val="footnote text"/>
    <w:basedOn w:val="Normal"/>
    <w:link w:val="FootnoteTextChar"/>
    <w:uiPriority w:val="99"/>
    <w:semiHidden/>
    <w:unhideWhenUsed/>
    <w:rsid w:val="00104B89"/>
  </w:style>
  <w:style w:type="character" w:customStyle="1" w:styleId="FootnoteTextChar">
    <w:name w:val="Footnote Text Char"/>
    <w:basedOn w:val="DefaultParagraphFont"/>
    <w:link w:val="FootnoteText"/>
    <w:uiPriority w:val="99"/>
    <w:semiHidden/>
    <w:rsid w:val="00104B89"/>
    <w:rPr>
      <w:rFonts w:ascii="Times New Roman" w:hAnsi="Times New Roman"/>
    </w:rPr>
  </w:style>
  <w:style w:type="character" w:styleId="FootnoteReference">
    <w:name w:val="footnote reference"/>
    <w:uiPriority w:val="99"/>
    <w:semiHidden/>
    <w:unhideWhenUsed/>
    <w:rsid w:val="00104B89"/>
    <w:rPr>
      <w:vertAlign w:val="superscript"/>
    </w:rPr>
  </w:style>
  <w:style w:type="paragraph" w:styleId="Title">
    <w:name w:val="Title"/>
    <w:basedOn w:val="Normal"/>
    <w:link w:val="TitleChar"/>
    <w:qFormat/>
    <w:rsid w:val="00112184"/>
    <w:pPr>
      <w:autoSpaceDE/>
      <w:autoSpaceDN/>
      <w:adjustRightInd/>
      <w:jc w:val="center"/>
    </w:pPr>
    <w:rPr>
      <w:rFonts w:eastAsia="Times New Roman"/>
      <w:b/>
      <w:bCs/>
      <w:sz w:val="24"/>
      <w:szCs w:val="24"/>
    </w:rPr>
  </w:style>
  <w:style w:type="character" w:customStyle="1" w:styleId="TitleChar">
    <w:name w:val="Title Char"/>
    <w:basedOn w:val="DefaultParagraphFont"/>
    <w:link w:val="Title"/>
    <w:rsid w:val="00112184"/>
    <w:rPr>
      <w:rFonts w:ascii="Times New Roman" w:eastAsia="Times New Roman" w:hAnsi="Times New Roman"/>
      <w:b/>
      <w:bCs/>
      <w:sz w:val="24"/>
      <w:szCs w:val="24"/>
    </w:rPr>
  </w:style>
  <w:style w:type="paragraph" w:styleId="BodyText">
    <w:name w:val="Body Text"/>
    <w:basedOn w:val="Normal"/>
    <w:link w:val="BodyTextChar"/>
    <w:rsid w:val="00112184"/>
    <w:pPr>
      <w:autoSpaceDE/>
      <w:autoSpaceDN/>
      <w:adjustRightInd/>
    </w:pPr>
    <w:rPr>
      <w:rFonts w:eastAsia="Times New Roman"/>
      <w:szCs w:val="24"/>
    </w:rPr>
  </w:style>
  <w:style w:type="character" w:customStyle="1" w:styleId="BodyTextChar">
    <w:name w:val="Body Text Char"/>
    <w:basedOn w:val="DefaultParagraphFont"/>
    <w:link w:val="BodyText"/>
    <w:rsid w:val="00112184"/>
    <w:rPr>
      <w:rFonts w:ascii="Times New Roman" w:eastAsia="Times New Roman" w:hAnsi="Times New Roman"/>
      <w:szCs w:val="24"/>
    </w:rPr>
  </w:style>
  <w:style w:type="paragraph" w:styleId="BodyText2">
    <w:name w:val="Body Text 2"/>
    <w:basedOn w:val="Normal"/>
    <w:link w:val="BodyText2Char"/>
    <w:rsid w:val="00112184"/>
    <w:pPr>
      <w:tabs>
        <w:tab w:val="left" w:pos="540"/>
        <w:tab w:val="left" w:pos="1080"/>
        <w:tab w:val="left" w:pos="1620"/>
      </w:tabs>
      <w:autoSpaceDE/>
      <w:autoSpaceDN/>
      <w:adjustRightInd/>
      <w:spacing w:after="60"/>
      <w:jc w:val="both"/>
    </w:pPr>
    <w:rPr>
      <w:rFonts w:eastAsia="Times New Roman"/>
      <w:sz w:val="22"/>
      <w:szCs w:val="24"/>
    </w:rPr>
  </w:style>
  <w:style w:type="character" w:customStyle="1" w:styleId="BodyText2Char">
    <w:name w:val="Body Text 2 Char"/>
    <w:basedOn w:val="DefaultParagraphFont"/>
    <w:link w:val="BodyText2"/>
    <w:rsid w:val="00112184"/>
    <w:rPr>
      <w:rFonts w:ascii="Times New Roman" w:eastAsia="Times New Roman" w:hAnsi="Times New Roman"/>
      <w:sz w:val="22"/>
      <w:szCs w:val="24"/>
    </w:rPr>
  </w:style>
  <w:style w:type="paragraph" w:styleId="BodyTextIndent">
    <w:name w:val="Body Text Indent"/>
    <w:basedOn w:val="Normal"/>
    <w:link w:val="BodyTextIndentChar"/>
    <w:rsid w:val="00112184"/>
    <w:pPr>
      <w:autoSpaceDE/>
      <w:autoSpaceDN/>
      <w:adjustRightInd/>
      <w:ind w:left="1440" w:hanging="1440"/>
      <w:jc w:val="both"/>
    </w:pPr>
    <w:rPr>
      <w:rFonts w:eastAsia="Times New Roman"/>
      <w:sz w:val="24"/>
      <w:szCs w:val="24"/>
    </w:rPr>
  </w:style>
  <w:style w:type="character" w:customStyle="1" w:styleId="BodyTextIndentChar">
    <w:name w:val="Body Text Indent Char"/>
    <w:basedOn w:val="DefaultParagraphFont"/>
    <w:link w:val="BodyTextIndent"/>
    <w:rsid w:val="00112184"/>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932A9"/>
    <w:rPr>
      <w:rFonts w:ascii="Times New Roman" w:eastAsia="Times New Roman"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FB8F-4B29-4857-A848-10FF7B9A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United States Bankruptcy Court</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Neal</dc:creator>
  <cp:lastModifiedBy>Mark A Neal </cp:lastModifiedBy>
  <cp:revision>6</cp:revision>
  <cp:lastPrinted>2017-12-01T00:28:00Z</cp:lastPrinted>
  <dcterms:created xsi:type="dcterms:W3CDTF">2017-11-30T22:37:00Z</dcterms:created>
  <dcterms:modified xsi:type="dcterms:W3CDTF">2017-12-01T00:28:00Z</dcterms:modified>
</cp:coreProperties>
</file>