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DA34" w14:textId="77777777" w:rsidR="00124CF9" w:rsidRPr="00A44315" w:rsidRDefault="00124CF9" w:rsidP="005E5C88">
      <w:pPr>
        <w:spacing w:after="0" w:line="240" w:lineRule="auto"/>
        <w:jc w:val="center"/>
        <w:rPr>
          <w:rFonts w:ascii="Times New Roman" w:eastAsia="Times New Roman" w:hAnsi="Times New Roman"/>
          <w:b/>
          <w:bCs/>
          <w:caps/>
          <w:kern w:val="28"/>
          <w:sz w:val="24"/>
          <w:szCs w:val="24"/>
        </w:rPr>
      </w:pPr>
      <w:r w:rsidRPr="00A44315">
        <w:rPr>
          <w:rFonts w:ascii="Times New Roman" w:eastAsia="Times New Roman" w:hAnsi="Times New Roman"/>
          <w:b/>
          <w:bCs/>
          <w:caps/>
          <w:kern w:val="28"/>
          <w:sz w:val="24"/>
          <w:szCs w:val="24"/>
        </w:rPr>
        <w:t xml:space="preserve">in the unITED STATES </w:t>
      </w:r>
      <w:r w:rsidR="0057409E">
        <w:rPr>
          <w:rFonts w:ascii="Times New Roman" w:eastAsia="Times New Roman" w:hAnsi="Times New Roman"/>
          <w:b/>
          <w:bCs/>
          <w:caps/>
          <w:kern w:val="28"/>
          <w:sz w:val="24"/>
          <w:szCs w:val="24"/>
        </w:rPr>
        <w:t xml:space="preserve">BANKRUPTCY </w:t>
      </w:r>
      <w:r w:rsidRPr="00A44315">
        <w:rPr>
          <w:rFonts w:ascii="Times New Roman" w:eastAsia="Times New Roman" w:hAnsi="Times New Roman"/>
          <w:b/>
          <w:bCs/>
          <w:caps/>
          <w:kern w:val="28"/>
          <w:sz w:val="24"/>
          <w:szCs w:val="24"/>
        </w:rPr>
        <w:t>COURT</w:t>
      </w:r>
    </w:p>
    <w:p w14:paraId="2DA5C7BF" w14:textId="77777777" w:rsidR="00124CF9" w:rsidRPr="00A44315" w:rsidRDefault="00124CF9" w:rsidP="005E5C88">
      <w:pPr>
        <w:spacing w:after="0" w:line="240" w:lineRule="auto"/>
        <w:jc w:val="center"/>
        <w:rPr>
          <w:rFonts w:ascii="Times New Roman" w:eastAsia="Times New Roman" w:hAnsi="Times New Roman"/>
          <w:b/>
          <w:bCs/>
          <w:caps/>
          <w:kern w:val="28"/>
          <w:sz w:val="24"/>
          <w:szCs w:val="24"/>
        </w:rPr>
      </w:pPr>
      <w:r w:rsidRPr="00A44315">
        <w:rPr>
          <w:rFonts w:ascii="Times New Roman" w:eastAsia="Times New Roman" w:hAnsi="Times New Roman"/>
          <w:b/>
          <w:bCs/>
          <w:caps/>
          <w:kern w:val="28"/>
          <w:sz w:val="24"/>
          <w:szCs w:val="24"/>
        </w:rPr>
        <w:t xml:space="preserve">for the DISTRICT OF </w:t>
      </w:r>
      <w:r w:rsidR="0057409E">
        <w:rPr>
          <w:rFonts w:ascii="Times New Roman" w:eastAsia="Times New Roman" w:hAnsi="Times New Roman"/>
          <w:b/>
          <w:bCs/>
          <w:caps/>
          <w:kern w:val="28"/>
          <w:sz w:val="24"/>
          <w:szCs w:val="24"/>
        </w:rPr>
        <w:t>MARYLAND</w:t>
      </w:r>
    </w:p>
    <w:p w14:paraId="4BECAF78" w14:textId="77777777" w:rsidR="00124CF9" w:rsidRPr="00A44315" w:rsidRDefault="0057409E" w:rsidP="005E5C8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AT GREENBELT</w:t>
      </w:r>
    </w:p>
    <w:p w14:paraId="52147A91" w14:textId="77777777" w:rsidR="00A44315" w:rsidRDefault="00A44315" w:rsidP="005E5C88">
      <w:pPr>
        <w:pStyle w:val="BodyText"/>
        <w:spacing w:after="0"/>
      </w:pPr>
    </w:p>
    <w:p w14:paraId="76AEDCB2" w14:textId="77777777" w:rsidR="00FB2F88" w:rsidRPr="00A44315" w:rsidRDefault="00FB2F88" w:rsidP="005E5C88">
      <w:pPr>
        <w:pStyle w:val="BodyText"/>
        <w:spacing w:after="0"/>
      </w:pPr>
    </w:p>
    <w:tbl>
      <w:tblPr>
        <w:tblW w:w="9450" w:type="dxa"/>
        <w:tblInd w:w="108" w:type="dxa"/>
        <w:tblLayout w:type="fixed"/>
        <w:tblLook w:val="0000" w:firstRow="0" w:lastRow="0" w:firstColumn="0" w:lastColumn="0" w:noHBand="0" w:noVBand="0"/>
      </w:tblPr>
      <w:tblGrid>
        <w:gridCol w:w="4770"/>
        <w:gridCol w:w="270"/>
        <w:gridCol w:w="4410"/>
      </w:tblGrid>
      <w:tr w:rsidR="00A44315" w:rsidRPr="00A44315" w14:paraId="437DDFAD" w14:textId="77777777" w:rsidTr="00A44315">
        <w:trPr>
          <w:trHeight w:val="1952"/>
        </w:trPr>
        <w:tc>
          <w:tcPr>
            <w:tcW w:w="4770" w:type="dxa"/>
            <w:tcBorders>
              <w:top w:val="single" w:sz="4" w:space="0" w:color="auto"/>
              <w:bottom w:val="single" w:sz="4" w:space="0" w:color="auto"/>
              <w:right w:val="single" w:sz="4" w:space="0" w:color="auto"/>
            </w:tcBorders>
          </w:tcPr>
          <w:p w14:paraId="2D559891" w14:textId="77777777" w:rsidR="00A44315" w:rsidRPr="00A44315" w:rsidRDefault="00A44315" w:rsidP="005E5C88">
            <w:pPr>
              <w:spacing w:after="0" w:line="240" w:lineRule="auto"/>
              <w:rPr>
                <w:rFonts w:ascii="Times New Roman" w:hAnsi="Times New Roman"/>
                <w:sz w:val="24"/>
                <w:szCs w:val="24"/>
              </w:rPr>
            </w:pPr>
          </w:p>
          <w:p w14:paraId="47CACEEA" w14:textId="77777777" w:rsidR="0057409E" w:rsidRDefault="0057409E" w:rsidP="005E5C88">
            <w:pPr>
              <w:spacing w:after="0" w:line="240" w:lineRule="auto"/>
              <w:rPr>
                <w:rFonts w:ascii="Times New Roman" w:hAnsi="Times New Roman"/>
                <w:sz w:val="24"/>
                <w:szCs w:val="24"/>
              </w:rPr>
            </w:pPr>
            <w:r>
              <w:rPr>
                <w:rFonts w:ascii="Times New Roman" w:hAnsi="Times New Roman"/>
                <w:sz w:val="24"/>
                <w:szCs w:val="24"/>
              </w:rPr>
              <w:t>In re:</w:t>
            </w:r>
          </w:p>
          <w:p w14:paraId="4A70B17C" w14:textId="77777777" w:rsidR="0057409E" w:rsidRDefault="0057409E" w:rsidP="005E5C88">
            <w:pPr>
              <w:spacing w:after="0" w:line="240" w:lineRule="auto"/>
              <w:rPr>
                <w:rFonts w:ascii="Times New Roman" w:hAnsi="Times New Roman"/>
                <w:sz w:val="24"/>
                <w:szCs w:val="24"/>
              </w:rPr>
            </w:pPr>
          </w:p>
          <w:p w14:paraId="6055D104" w14:textId="77777777" w:rsidR="00A44315" w:rsidRDefault="0057409E" w:rsidP="005E5C88">
            <w:pPr>
              <w:spacing w:after="0"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p w14:paraId="574060AA" w14:textId="77777777" w:rsidR="0057409E" w:rsidRPr="00A44315" w:rsidRDefault="0057409E" w:rsidP="005E5C88">
            <w:pPr>
              <w:spacing w:after="0" w:line="240" w:lineRule="auto"/>
              <w:rPr>
                <w:rFonts w:ascii="Times New Roman" w:hAnsi="Times New Roman"/>
                <w:sz w:val="24"/>
                <w:szCs w:val="24"/>
              </w:rPr>
            </w:pPr>
          </w:p>
          <w:p w14:paraId="5BC94E45" w14:textId="77777777" w:rsidR="00A44315" w:rsidRPr="00A44315" w:rsidRDefault="008F2090" w:rsidP="005E5C88">
            <w:pPr>
              <w:spacing w:after="0" w:line="240" w:lineRule="auto"/>
              <w:rPr>
                <w:rFonts w:ascii="Times New Roman" w:hAnsi="Times New Roman"/>
                <w:sz w:val="24"/>
                <w:szCs w:val="24"/>
              </w:rPr>
            </w:pPr>
            <w:r>
              <w:rPr>
                <w:rFonts w:ascii="Times New Roman" w:hAnsi="Times New Roman"/>
                <w:sz w:val="24"/>
                <w:szCs w:val="24"/>
              </w:rPr>
              <w:tab/>
            </w:r>
            <w:r w:rsidR="0057409E">
              <w:rPr>
                <w:rFonts w:ascii="Times New Roman" w:hAnsi="Times New Roman"/>
                <w:sz w:val="24"/>
                <w:szCs w:val="24"/>
              </w:rPr>
              <w:t>Debtor</w:t>
            </w:r>
            <w:r>
              <w:rPr>
                <w:rFonts w:ascii="Times New Roman" w:hAnsi="Times New Roman"/>
                <w:sz w:val="24"/>
                <w:szCs w:val="24"/>
              </w:rPr>
              <w:t>.</w:t>
            </w:r>
          </w:p>
          <w:p w14:paraId="54CC9837" w14:textId="77777777" w:rsidR="00A44315" w:rsidRPr="00A44315" w:rsidRDefault="00A44315" w:rsidP="005E5C88">
            <w:pPr>
              <w:spacing w:after="0" w:line="240" w:lineRule="auto"/>
              <w:rPr>
                <w:rFonts w:ascii="Times New Roman" w:hAnsi="Times New Roman"/>
                <w:sz w:val="24"/>
                <w:szCs w:val="24"/>
              </w:rPr>
            </w:pPr>
          </w:p>
        </w:tc>
        <w:tc>
          <w:tcPr>
            <w:tcW w:w="270" w:type="dxa"/>
            <w:tcBorders>
              <w:left w:val="single" w:sz="4" w:space="0" w:color="auto"/>
            </w:tcBorders>
          </w:tcPr>
          <w:p w14:paraId="47F84614" w14:textId="77777777" w:rsidR="00A44315" w:rsidRPr="00A44315" w:rsidRDefault="00A44315" w:rsidP="005E5C88">
            <w:pPr>
              <w:spacing w:after="0" w:line="240" w:lineRule="auto"/>
              <w:rPr>
                <w:rFonts w:ascii="Times New Roman" w:hAnsi="Times New Roman"/>
                <w:b/>
                <w:caps/>
                <w:sz w:val="24"/>
                <w:szCs w:val="24"/>
              </w:rPr>
            </w:pPr>
          </w:p>
        </w:tc>
        <w:tc>
          <w:tcPr>
            <w:tcW w:w="4410" w:type="dxa"/>
          </w:tcPr>
          <w:p w14:paraId="1AA54DC7" w14:textId="77777777" w:rsidR="00A44315" w:rsidRPr="00A44315" w:rsidRDefault="00A44315" w:rsidP="005E5C88">
            <w:pPr>
              <w:spacing w:after="0" w:line="240" w:lineRule="auto"/>
              <w:rPr>
                <w:rFonts w:ascii="Times New Roman" w:hAnsi="Times New Roman"/>
                <w:sz w:val="24"/>
                <w:szCs w:val="24"/>
              </w:rPr>
            </w:pPr>
          </w:p>
          <w:p w14:paraId="52A57CF8" w14:textId="77777777" w:rsidR="00A44315" w:rsidRPr="00A44315" w:rsidRDefault="00A44315" w:rsidP="005E5C88">
            <w:pPr>
              <w:spacing w:after="0" w:line="240" w:lineRule="auto"/>
              <w:rPr>
                <w:rFonts w:ascii="Times New Roman" w:hAnsi="Times New Roman"/>
                <w:sz w:val="24"/>
                <w:szCs w:val="24"/>
              </w:rPr>
            </w:pPr>
          </w:p>
          <w:p w14:paraId="31B82058" w14:textId="77777777" w:rsidR="00A44315" w:rsidRPr="00A44315" w:rsidRDefault="00A44315" w:rsidP="005E5C88">
            <w:pPr>
              <w:spacing w:after="0" w:line="240" w:lineRule="auto"/>
              <w:rPr>
                <w:rFonts w:ascii="Times New Roman" w:hAnsi="Times New Roman"/>
                <w:sz w:val="24"/>
                <w:szCs w:val="24"/>
              </w:rPr>
            </w:pPr>
          </w:p>
          <w:p w14:paraId="7FBD992C" w14:textId="77777777" w:rsidR="0057409E" w:rsidRDefault="00D109F0" w:rsidP="005E5C88">
            <w:pPr>
              <w:spacing w:after="0" w:line="240" w:lineRule="auto"/>
              <w:rPr>
                <w:rFonts w:ascii="Times New Roman" w:hAnsi="Times New Roman"/>
                <w:sz w:val="24"/>
                <w:szCs w:val="24"/>
              </w:rPr>
            </w:pPr>
            <w:r>
              <w:rPr>
                <w:rFonts w:ascii="Times New Roman" w:hAnsi="Times New Roman"/>
                <w:sz w:val="24"/>
                <w:szCs w:val="24"/>
              </w:rPr>
              <w:t>Case Number</w:t>
            </w:r>
            <w:r w:rsidR="0057409E">
              <w:rPr>
                <w:rFonts w:ascii="Times New Roman" w:hAnsi="Times New Roman"/>
                <w:sz w:val="24"/>
                <w:szCs w:val="24"/>
              </w:rPr>
              <w:t xml:space="preserve">:  </w:t>
            </w:r>
            <w:r w:rsidR="0057409E">
              <w:rPr>
                <w:rFonts w:ascii="Times New Roman" w:hAnsi="Times New Roman"/>
                <w:sz w:val="24"/>
                <w:szCs w:val="24"/>
                <w:u w:val="single"/>
              </w:rPr>
              <w:tab/>
            </w:r>
            <w:r w:rsidR="0057409E">
              <w:rPr>
                <w:rFonts w:ascii="Times New Roman" w:hAnsi="Times New Roman"/>
                <w:sz w:val="24"/>
                <w:szCs w:val="24"/>
                <w:u w:val="single"/>
              </w:rPr>
              <w:tab/>
            </w:r>
            <w:r w:rsidR="0057409E">
              <w:rPr>
                <w:rFonts w:ascii="Times New Roman" w:hAnsi="Times New Roman"/>
                <w:sz w:val="24"/>
                <w:szCs w:val="24"/>
              </w:rPr>
              <w:t>-MCR</w:t>
            </w:r>
          </w:p>
          <w:p w14:paraId="27AA1895" w14:textId="77777777" w:rsidR="00A44315" w:rsidRPr="0057409E" w:rsidRDefault="0057409E" w:rsidP="005E5C88">
            <w:pPr>
              <w:spacing w:after="0" w:line="240" w:lineRule="auto"/>
              <w:rPr>
                <w:rFonts w:ascii="Times New Roman" w:hAnsi="Times New Roman"/>
                <w:b/>
                <w:sz w:val="24"/>
                <w:szCs w:val="24"/>
                <w:u w:val="single"/>
              </w:rPr>
            </w:pPr>
            <w:r>
              <w:rPr>
                <w:rFonts w:ascii="Times New Roman" w:hAnsi="Times New Roman"/>
                <w:sz w:val="24"/>
                <w:szCs w:val="24"/>
              </w:rPr>
              <w:t xml:space="preserve">Chapter </w:t>
            </w:r>
            <w:r>
              <w:rPr>
                <w:rFonts w:ascii="Times New Roman" w:hAnsi="Times New Roman"/>
                <w:sz w:val="24"/>
                <w:szCs w:val="24"/>
                <w:u w:val="single"/>
              </w:rPr>
              <w:tab/>
            </w:r>
          </w:p>
        </w:tc>
      </w:tr>
      <w:tr w:rsidR="0057409E" w:rsidRPr="00A44315" w14:paraId="227C6BA7" w14:textId="77777777" w:rsidTr="00A44315">
        <w:trPr>
          <w:trHeight w:val="1952"/>
        </w:trPr>
        <w:tc>
          <w:tcPr>
            <w:tcW w:w="4770" w:type="dxa"/>
            <w:tcBorders>
              <w:top w:val="single" w:sz="4" w:space="0" w:color="auto"/>
              <w:bottom w:val="single" w:sz="4" w:space="0" w:color="auto"/>
              <w:right w:val="single" w:sz="4" w:space="0" w:color="auto"/>
            </w:tcBorders>
          </w:tcPr>
          <w:p w14:paraId="4EFAB7A1" w14:textId="77777777" w:rsidR="0057409E" w:rsidRDefault="0057409E" w:rsidP="005E5C88">
            <w:pPr>
              <w:spacing w:after="0" w:line="240" w:lineRule="auto"/>
              <w:rPr>
                <w:rFonts w:ascii="Times New Roman" w:hAnsi="Times New Roman"/>
                <w:sz w:val="24"/>
                <w:szCs w:val="24"/>
              </w:rPr>
            </w:pPr>
          </w:p>
          <w:p w14:paraId="036375C8" w14:textId="77777777" w:rsidR="0057409E" w:rsidRDefault="0057409E" w:rsidP="005E5C88">
            <w:pPr>
              <w:spacing w:after="0"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p w14:paraId="19AA286A" w14:textId="77777777" w:rsidR="0057409E" w:rsidRPr="00A44315" w:rsidRDefault="0057409E" w:rsidP="005E5C88">
            <w:pPr>
              <w:spacing w:after="0" w:line="240" w:lineRule="auto"/>
              <w:rPr>
                <w:rFonts w:ascii="Times New Roman" w:hAnsi="Times New Roman"/>
                <w:sz w:val="24"/>
                <w:szCs w:val="24"/>
              </w:rPr>
            </w:pPr>
          </w:p>
          <w:p w14:paraId="2FDD2B2C" w14:textId="77777777" w:rsidR="0057409E" w:rsidRPr="00A44315" w:rsidRDefault="0057409E" w:rsidP="005E5C88">
            <w:pPr>
              <w:spacing w:after="0" w:line="240" w:lineRule="auto"/>
              <w:rPr>
                <w:rFonts w:ascii="Times New Roman" w:hAnsi="Times New Roman"/>
                <w:sz w:val="24"/>
                <w:szCs w:val="24"/>
              </w:rPr>
            </w:pPr>
            <w:r w:rsidRPr="00A44315">
              <w:rPr>
                <w:rFonts w:ascii="Times New Roman" w:hAnsi="Times New Roman"/>
                <w:sz w:val="24"/>
                <w:szCs w:val="24"/>
              </w:rPr>
              <w:tab/>
              <w:t>Plaintiff,</w:t>
            </w:r>
          </w:p>
          <w:p w14:paraId="52CE0775" w14:textId="77777777" w:rsidR="0057409E" w:rsidRPr="00A44315" w:rsidRDefault="0057409E" w:rsidP="005E5C88">
            <w:pPr>
              <w:spacing w:after="0" w:line="240" w:lineRule="auto"/>
              <w:rPr>
                <w:rFonts w:ascii="Times New Roman" w:hAnsi="Times New Roman"/>
                <w:sz w:val="24"/>
                <w:szCs w:val="24"/>
              </w:rPr>
            </w:pPr>
          </w:p>
          <w:p w14:paraId="4500F07D" w14:textId="77777777" w:rsidR="0057409E" w:rsidRPr="00A44315" w:rsidRDefault="0057409E" w:rsidP="005E5C88">
            <w:pPr>
              <w:spacing w:after="0" w:line="240" w:lineRule="auto"/>
              <w:rPr>
                <w:rFonts w:ascii="Times New Roman" w:hAnsi="Times New Roman"/>
                <w:sz w:val="24"/>
                <w:szCs w:val="24"/>
              </w:rPr>
            </w:pPr>
            <w:r w:rsidRPr="00A44315">
              <w:rPr>
                <w:rFonts w:ascii="Times New Roman" w:hAnsi="Times New Roman"/>
                <w:sz w:val="24"/>
                <w:szCs w:val="24"/>
              </w:rPr>
              <w:t>v.</w:t>
            </w:r>
          </w:p>
          <w:p w14:paraId="5016D535" w14:textId="77777777" w:rsidR="0057409E" w:rsidRPr="00A44315" w:rsidRDefault="0057409E" w:rsidP="005E5C88">
            <w:pPr>
              <w:spacing w:after="0" w:line="240" w:lineRule="auto"/>
              <w:rPr>
                <w:rFonts w:ascii="Times New Roman" w:hAnsi="Times New Roman"/>
                <w:sz w:val="24"/>
                <w:szCs w:val="24"/>
              </w:rPr>
            </w:pPr>
          </w:p>
          <w:p w14:paraId="16FE3E61" w14:textId="77777777" w:rsidR="0057409E" w:rsidRDefault="0057409E" w:rsidP="005E5C88">
            <w:pPr>
              <w:spacing w:after="0" w:line="240" w:lineRule="auto"/>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w:t>
            </w:r>
          </w:p>
          <w:p w14:paraId="32ABC6D6" w14:textId="77777777" w:rsidR="0057409E" w:rsidRPr="00A44315" w:rsidRDefault="0057409E" w:rsidP="005E5C88">
            <w:pPr>
              <w:spacing w:after="0" w:line="240" w:lineRule="auto"/>
              <w:rPr>
                <w:rFonts w:ascii="Times New Roman" w:hAnsi="Times New Roman"/>
                <w:sz w:val="24"/>
                <w:szCs w:val="24"/>
              </w:rPr>
            </w:pPr>
          </w:p>
          <w:p w14:paraId="02F7D10B" w14:textId="77777777" w:rsidR="0057409E" w:rsidRPr="00A44315" w:rsidRDefault="0057409E" w:rsidP="005E5C88">
            <w:pPr>
              <w:spacing w:after="0" w:line="240" w:lineRule="auto"/>
              <w:rPr>
                <w:rFonts w:ascii="Times New Roman" w:hAnsi="Times New Roman"/>
                <w:sz w:val="24"/>
                <w:szCs w:val="24"/>
              </w:rPr>
            </w:pPr>
            <w:r>
              <w:rPr>
                <w:rFonts w:ascii="Times New Roman" w:hAnsi="Times New Roman"/>
                <w:sz w:val="24"/>
                <w:szCs w:val="24"/>
              </w:rPr>
              <w:tab/>
              <w:t>Defendant.</w:t>
            </w:r>
          </w:p>
          <w:p w14:paraId="781B498A" w14:textId="77777777" w:rsidR="0057409E" w:rsidRPr="00A44315" w:rsidRDefault="0057409E" w:rsidP="005E5C88">
            <w:pPr>
              <w:spacing w:after="0" w:line="240" w:lineRule="auto"/>
              <w:rPr>
                <w:rFonts w:ascii="Times New Roman" w:hAnsi="Times New Roman"/>
                <w:sz w:val="24"/>
                <w:szCs w:val="24"/>
              </w:rPr>
            </w:pPr>
          </w:p>
        </w:tc>
        <w:tc>
          <w:tcPr>
            <w:tcW w:w="270" w:type="dxa"/>
            <w:tcBorders>
              <w:left w:val="single" w:sz="4" w:space="0" w:color="auto"/>
            </w:tcBorders>
          </w:tcPr>
          <w:p w14:paraId="49E13C54" w14:textId="77777777" w:rsidR="0057409E" w:rsidRPr="00A44315" w:rsidRDefault="0057409E" w:rsidP="005E5C88">
            <w:pPr>
              <w:spacing w:after="0" w:line="240" w:lineRule="auto"/>
              <w:rPr>
                <w:rFonts w:ascii="Times New Roman" w:hAnsi="Times New Roman"/>
                <w:b/>
                <w:caps/>
                <w:sz w:val="24"/>
                <w:szCs w:val="24"/>
              </w:rPr>
            </w:pPr>
          </w:p>
        </w:tc>
        <w:tc>
          <w:tcPr>
            <w:tcW w:w="4410" w:type="dxa"/>
          </w:tcPr>
          <w:p w14:paraId="60D44365" w14:textId="77777777" w:rsidR="0057409E" w:rsidRDefault="0057409E" w:rsidP="005E5C88">
            <w:pPr>
              <w:spacing w:after="0" w:line="240" w:lineRule="auto"/>
              <w:rPr>
                <w:rFonts w:ascii="Times New Roman" w:hAnsi="Times New Roman"/>
                <w:sz w:val="24"/>
                <w:szCs w:val="24"/>
              </w:rPr>
            </w:pPr>
          </w:p>
          <w:p w14:paraId="4A2A7493" w14:textId="77777777" w:rsidR="0057409E" w:rsidRDefault="0057409E" w:rsidP="005E5C88">
            <w:pPr>
              <w:spacing w:after="0" w:line="240" w:lineRule="auto"/>
              <w:rPr>
                <w:rFonts w:ascii="Times New Roman" w:hAnsi="Times New Roman"/>
                <w:sz w:val="24"/>
                <w:szCs w:val="24"/>
              </w:rPr>
            </w:pPr>
          </w:p>
          <w:p w14:paraId="59C7010B" w14:textId="77777777" w:rsidR="0057409E" w:rsidRDefault="0057409E" w:rsidP="005E5C88">
            <w:pPr>
              <w:spacing w:after="0" w:line="240" w:lineRule="auto"/>
              <w:rPr>
                <w:rFonts w:ascii="Times New Roman" w:hAnsi="Times New Roman"/>
                <w:sz w:val="24"/>
                <w:szCs w:val="24"/>
              </w:rPr>
            </w:pPr>
          </w:p>
          <w:p w14:paraId="427FF470" w14:textId="77777777" w:rsidR="0057409E" w:rsidRDefault="0057409E" w:rsidP="005E5C88">
            <w:pPr>
              <w:spacing w:after="0" w:line="240" w:lineRule="auto"/>
              <w:rPr>
                <w:rFonts w:ascii="Times New Roman" w:hAnsi="Times New Roman"/>
                <w:sz w:val="24"/>
                <w:szCs w:val="24"/>
              </w:rPr>
            </w:pPr>
          </w:p>
          <w:p w14:paraId="41D146AD" w14:textId="77777777" w:rsidR="0057409E" w:rsidRDefault="0057409E" w:rsidP="005E5C88">
            <w:pPr>
              <w:spacing w:after="0" w:line="240" w:lineRule="auto"/>
              <w:rPr>
                <w:rFonts w:ascii="Times New Roman" w:hAnsi="Times New Roman"/>
                <w:sz w:val="24"/>
                <w:szCs w:val="24"/>
              </w:rPr>
            </w:pPr>
          </w:p>
          <w:p w14:paraId="14913A76" w14:textId="77777777" w:rsidR="0057409E" w:rsidRPr="00A44315" w:rsidRDefault="0057409E" w:rsidP="005E5C88">
            <w:pPr>
              <w:spacing w:after="0" w:line="240" w:lineRule="auto"/>
              <w:rPr>
                <w:rFonts w:ascii="Times New Roman" w:hAnsi="Times New Roman"/>
                <w:sz w:val="24"/>
                <w:szCs w:val="24"/>
              </w:rPr>
            </w:pPr>
            <w:r>
              <w:rPr>
                <w:rFonts w:ascii="Times New Roman" w:hAnsi="Times New Roman"/>
                <w:sz w:val="24"/>
                <w:szCs w:val="24"/>
              </w:rPr>
              <w:t xml:space="preserve">Adversary Number: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-MCR</w:t>
            </w:r>
          </w:p>
        </w:tc>
      </w:tr>
    </w:tbl>
    <w:p w14:paraId="1A3AB4A5" w14:textId="77777777" w:rsidR="00A44315" w:rsidRDefault="00A44315" w:rsidP="005E5C88">
      <w:pPr>
        <w:spacing w:after="0" w:line="240" w:lineRule="auto"/>
        <w:rPr>
          <w:rFonts w:ascii="Times New Roman" w:hAnsi="Times New Roman"/>
          <w:b/>
          <w:sz w:val="24"/>
          <w:szCs w:val="24"/>
        </w:rPr>
      </w:pPr>
    </w:p>
    <w:p w14:paraId="5930E2A6" w14:textId="77777777" w:rsidR="004E3F89" w:rsidRPr="00A44315" w:rsidRDefault="004E3F89" w:rsidP="005E5C88">
      <w:pPr>
        <w:spacing w:after="0" w:line="240" w:lineRule="auto"/>
        <w:rPr>
          <w:rFonts w:ascii="Times New Roman" w:hAnsi="Times New Roman"/>
          <w:b/>
          <w:sz w:val="24"/>
          <w:szCs w:val="24"/>
        </w:rPr>
      </w:pPr>
    </w:p>
    <w:p w14:paraId="4373E9CC" w14:textId="77777777" w:rsidR="00296273" w:rsidRDefault="00296273" w:rsidP="005E5C88">
      <w:pPr>
        <w:spacing w:after="0" w:line="480" w:lineRule="auto"/>
        <w:jc w:val="center"/>
        <w:outlineLvl w:val="0"/>
        <w:rPr>
          <w:rFonts w:ascii="Times New Roman" w:hAnsi="Times New Roman"/>
          <w:b/>
          <w:bCs/>
          <w:sz w:val="24"/>
          <w:szCs w:val="24"/>
          <w:u w:val="single"/>
        </w:rPr>
      </w:pPr>
      <w:r w:rsidRPr="00124CF9">
        <w:rPr>
          <w:rFonts w:ascii="Times New Roman" w:hAnsi="Times New Roman"/>
          <w:b/>
          <w:bCs/>
          <w:sz w:val="24"/>
          <w:szCs w:val="24"/>
          <w:u w:val="single"/>
        </w:rPr>
        <w:t>JOINT RULE 26(f) REPORT</w:t>
      </w:r>
    </w:p>
    <w:p w14:paraId="50DD1BBD" w14:textId="77777777" w:rsidR="00296273" w:rsidRDefault="00E66810" w:rsidP="005E5C88">
      <w:pPr>
        <w:spacing w:after="0" w:line="480" w:lineRule="auto"/>
        <w:ind w:firstLine="720"/>
        <w:jc w:val="both"/>
        <w:rPr>
          <w:rFonts w:ascii="Times New Roman" w:hAnsi="Times New Roman"/>
          <w:sz w:val="24"/>
          <w:szCs w:val="24"/>
        </w:rPr>
      </w:pPr>
      <w:r>
        <w:rPr>
          <w:rFonts w:ascii="Times New Roman" w:hAnsi="Times New Roman"/>
          <w:sz w:val="24"/>
          <w:szCs w:val="24"/>
        </w:rPr>
        <w:t>Plaintiff and Defendant (collectively, the “Parties”) submit this joint report p</w:t>
      </w:r>
      <w:r w:rsidR="00296273" w:rsidRPr="00124CF9">
        <w:rPr>
          <w:rFonts w:ascii="Times New Roman" w:hAnsi="Times New Roman"/>
          <w:sz w:val="24"/>
          <w:szCs w:val="24"/>
        </w:rPr>
        <w:t>ursuant to Rule 26(f) of the Federal Rules of Civil Procedure</w:t>
      </w:r>
      <w:r w:rsidR="00507CE4" w:rsidRPr="00124CF9">
        <w:rPr>
          <w:rFonts w:ascii="Times New Roman" w:hAnsi="Times New Roman"/>
          <w:sz w:val="24"/>
          <w:szCs w:val="24"/>
        </w:rPr>
        <w:t>,</w:t>
      </w:r>
      <w:r w:rsidR="00296273" w:rsidRPr="00124CF9">
        <w:rPr>
          <w:rFonts w:ascii="Times New Roman" w:hAnsi="Times New Roman"/>
          <w:sz w:val="24"/>
          <w:szCs w:val="24"/>
        </w:rPr>
        <w:t xml:space="preserve"> </w:t>
      </w:r>
      <w:r w:rsidR="00124CF9">
        <w:rPr>
          <w:rFonts w:ascii="Times New Roman" w:hAnsi="Times New Roman"/>
          <w:sz w:val="24"/>
          <w:szCs w:val="24"/>
        </w:rPr>
        <w:t xml:space="preserve">made </w:t>
      </w:r>
      <w:r w:rsidR="00296273" w:rsidRPr="00124CF9">
        <w:rPr>
          <w:rFonts w:ascii="Times New Roman" w:hAnsi="Times New Roman"/>
          <w:sz w:val="24"/>
          <w:szCs w:val="24"/>
        </w:rPr>
        <w:t>applicable in t</w:t>
      </w:r>
      <w:r w:rsidR="002906CA" w:rsidRPr="00124CF9">
        <w:rPr>
          <w:rFonts w:ascii="Times New Roman" w:hAnsi="Times New Roman"/>
          <w:sz w:val="24"/>
          <w:szCs w:val="24"/>
        </w:rPr>
        <w:t xml:space="preserve">his proceeding pursuant to </w:t>
      </w:r>
      <w:r w:rsidR="00124CF9">
        <w:rPr>
          <w:rFonts w:ascii="Times New Roman" w:hAnsi="Times New Roman"/>
          <w:sz w:val="24"/>
          <w:szCs w:val="24"/>
        </w:rPr>
        <w:t>Rule 7026 of the Federal Rules of Bankruptcy Procedure</w:t>
      </w:r>
      <w:r w:rsidR="00DF725B">
        <w:rPr>
          <w:rFonts w:ascii="Times New Roman" w:hAnsi="Times New Roman"/>
          <w:sz w:val="24"/>
          <w:szCs w:val="24"/>
        </w:rPr>
        <w:t>.  R</w:t>
      </w:r>
      <w:r w:rsidR="00B3148A">
        <w:rPr>
          <w:rFonts w:ascii="Times New Roman" w:hAnsi="Times New Roman"/>
          <w:sz w:val="24"/>
          <w:szCs w:val="24"/>
        </w:rPr>
        <w:t xml:space="preserve">eferences to “Rule” </w:t>
      </w:r>
      <w:r w:rsidR="00DF725B">
        <w:rPr>
          <w:rFonts w:ascii="Times New Roman" w:hAnsi="Times New Roman"/>
          <w:sz w:val="24"/>
          <w:szCs w:val="24"/>
        </w:rPr>
        <w:t xml:space="preserve">in this report </w:t>
      </w:r>
      <w:r w:rsidR="00B3148A">
        <w:rPr>
          <w:rFonts w:ascii="Times New Roman" w:hAnsi="Times New Roman"/>
          <w:sz w:val="24"/>
          <w:szCs w:val="24"/>
        </w:rPr>
        <w:t>shall mean the identified rule in the Federal Rules of Civil Procedure unless otherwise stated.</w:t>
      </w:r>
    </w:p>
    <w:p w14:paraId="4D7DF953" w14:textId="77777777" w:rsidR="00E66810" w:rsidRPr="00E66810" w:rsidRDefault="00E66810" w:rsidP="005E5C88">
      <w:pPr>
        <w:keepNext/>
        <w:spacing w:after="0" w:line="480" w:lineRule="auto"/>
        <w:jc w:val="center"/>
        <w:rPr>
          <w:rFonts w:ascii="Times New Roman" w:hAnsi="Times New Roman"/>
          <w:sz w:val="24"/>
          <w:szCs w:val="24"/>
          <w:u w:val="single"/>
        </w:rPr>
      </w:pPr>
      <w:r w:rsidRPr="00E66810">
        <w:rPr>
          <w:rFonts w:ascii="Times New Roman" w:hAnsi="Times New Roman"/>
          <w:sz w:val="24"/>
          <w:szCs w:val="24"/>
          <w:u w:val="single"/>
        </w:rPr>
        <w:t>INFORMATION SUBMITTED BY PARTIES</w:t>
      </w:r>
    </w:p>
    <w:p w14:paraId="74D2D2EB" w14:textId="77777777" w:rsidR="00E66810" w:rsidRPr="00E66810" w:rsidRDefault="00E66810" w:rsidP="005E5C88">
      <w:pPr>
        <w:spacing w:after="0" w:line="480" w:lineRule="auto"/>
        <w:ind w:firstLine="720"/>
        <w:jc w:val="both"/>
        <w:rPr>
          <w:rFonts w:ascii="Times New Roman" w:hAnsi="Times New Roman"/>
          <w:sz w:val="24"/>
          <w:szCs w:val="24"/>
        </w:rPr>
      </w:pPr>
      <w:r>
        <w:rPr>
          <w:rFonts w:ascii="Times New Roman" w:hAnsi="Times New Roman"/>
          <w:sz w:val="24"/>
          <w:szCs w:val="24"/>
          <w:u w:val="single"/>
        </w:rPr>
        <w:t>Conference of the Parties</w:t>
      </w:r>
      <w:r>
        <w:rPr>
          <w:rFonts w:ascii="Times New Roman" w:hAnsi="Times New Roman"/>
          <w:sz w:val="24"/>
          <w:szCs w:val="24"/>
        </w:rPr>
        <w:t xml:space="preserve">.  The Parties conferred on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as required by Rule 26(f).</w:t>
      </w:r>
    </w:p>
    <w:p w14:paraId="56F2858B" w14:textId="77777777" w:rsidR="00951792" w:rsidRDefault="00E66810" w:rsidP="005E5C88">
      <w:pPr>
        <w:spacing w:after="0" w:line="480" w:lineRule="auto"/>
        <w:ind w:firstLine="720"/>
        <w:jc w:val="both"/>
        <w:rPr>
          <w:rFonts w:ascii="Times New Roman" w:hAnsi="Times New Roman"/>
          <w:sz w:val="24"/>
          <w:szCs w:val="24"/>
        </w:rPr>
      </w:pPr>
      <w:r>
        <w:rPr>
          <w:rFonts w:ascii="Times New Roman" w:hAnsi="Times New Roman"/>
          <w:sz w:val="24"/>
          <w:szCs w:val="24"/>
          <w:u w:val="single"/>
        </w:rPr>
        <w:t>Requested Deadlines</w:t>
      </w:r>
      <w:r w:rsidR="00951792">
        <w:rPr>
          <w:rFonts w:ascii="Times New Roman" w:hAnsi="Times New Roman"/>
          <w:sz w:val="24"/>
          <w:szCs w:val="24"/>
        </w:rPr>
        <w:t xml:space="preserve">.  The </w:t>
      </w:r>
      <w:r w:rsidR="00FF3803">
        <w:rPr>
          <w:rFonts w:ascii="Times New Roman" w:hAnsi="Times New Roman"/>
          <w:sz w:val="24"/>
          <w:szCs w:val="24"/>
        </w:rPr>
        <w:t xml:space="preserve">Parties request that the </w:t>
      </w:r>
      <w:r w:rsidR="00951792">
        <w:rPr>
          <w:rFonts w:ascii="Times New Roman" w:hAnsi="Times New Roman"/>
          <w:sz w:val="24"/>
          <w:szCs w:val="24"/>
        </w:rPr>
        <w:t xml:space="preserve">following deadlines </w:t>
      </w:r>
      <w:r w:rsidR="00FF3803">
        <w:rPr>
          <w:rFonts w:ascii="Times New Roman" w:hAnsi="Times New Roman"/>
          <w:sz w:val="24"/>
          <w:szCs w:val="24"/>
        </w:rPr>
        <w:t>be included in the Scheduling Order to be entered by the Court</w:t>
      </w:r>
      <w:r w:rsidR="00951792">
        <w:rPr>
          <w:rFonts w:ascii="Times New Roman" w:hAnsi="Times New Roman"/>
          <w:sz w:val="24"/>
          <w:szCs w:val="24"/>
        </w:rPr>
        <w:t>:</w:t>
      </w:r>
    </w:p>
    <w:p w14:paraId="30FA0F39" w14:textId="77777777" w:rsidR="00951792" w:rsidRDefault="00951792" w:rsidP="005E5C88">
      <w:pPr>
        <w:spacing w:after="240" w:line="240" w:lineRule="auto"/>
        <w:ind w:left="2160" w:hanging="720"/>
        <w:jc w:val="both"/>
        <w:rPr>
          <w:rFonts w:ascii="Times New Roman" w:hAnsi="Times New Roman"/>
          <w:color w:val="000000"/>
          <w:sz w:val="24"/>
          <w:szCs w:val="24"/>
        </w:rPr>
      </w:pPr>
      <w:r>
        <w:rPr>
          <w:rFonts w:ascii="Times New Roman" w:hAnsi="Times New Roman"/>
          <w:sz w:val="24"/>
          <w:szCs w:val="24"/>
        </w:rPr>
        <w:lastRenderedPageBreak/>
        <w:t>a.</w:t>
      </w:r>
      <w:r>
        <w:rPr>
          <w:rFonts w:ascii="Times New Roman" w:hAnsi="Times New Roman"/>
          <w:sz w:val="24"/>
          <w:szCs w:val="24"/>
        </w:rPr>
        <w:tab/>
      </w:r>
      <w:r w:rsidR="00E66810">
        <w:rPr>
          <w:rFonts w:ascii="Times New Roman" w:hAnsi="Times New Roman"/>
          <w:sz w:val="24"/>
          <w:szCs w:val="24"/>
        </w:rPr>
        <w:t>D</w:t>
      </w:r>
      <w:r w:rsidR="00FF3803">
        <w:rPr>
          <w:rFonts w:ascii="Times New Roman" w:hAnsi="Times New Roman"/>
          <w:sz w:val="24"/>
          <w:szCs w:val="24"/>
        </w:rPr>
        <w:t>eadline to complete a</w:t>
      </w:r>
      <w:r w:rsidR="00FF3803">
        <w:rPr>
          <w:rFonts w:ascii="Times New Roman" w:hAnsi="Times New Roman"/>
          <w:color w:val="000000"/>
          <w:sz w:val="24"/>
          <w:szCs w:val="24"/>
        </w:rPr>
        <w:t xml:space="preserve">ll </w:t>
      </w:r>
      <w:r w:rsidR="00FF3803" w:rsidRPr="00124CF9">
        <w:rPr>
          <w:rFonts w:ascii="Times New Roman" w:hAnsi="Times New Roman"/>
          <w:color w:val="000000"/>
          <w:sz w:val="24"/>
          <w:szCs w:val="24"/>
        </w:rPr>
        <w:t>discovery</w:t>
      </w:r>
      <w:r w:rsidR="00FF3803">
        <w:rPr>
          <w:rFonts w:ascii="Times New Roman" w:hAnsi="Times New Roman"/>
          <w:color w:val="000000"/>
          <w:sz w:val="24"/>
          <w:szCs w:val="24"/>
        </w:rPr>
        <w:t xml:space="preserve">:  within </w:t>
      </w:r>
      <w:r w:rsidR="00FF3803">
        <w:rPr>
          <w:rFonts w:ascii="Times New Roman" w:hAnsi="Times New Roman"/>
          <w:color w:val="000000"/>
          <w:sz w:val="24"/>
          <w:szCs w:val="24"/>
          <w:u w:val="single"/>
        </w:rPr>
        <w:tab/>
      </w:r>
      <w:r w:rsidR="00FF3803">
        <w:rPr>
          <w:rFonts w:ascii="Times New Roman" w:hAnsi="Times New Roman"/>
          <w:color w:val="000000"/>
          <w:sz w:val="24"/>
          <w:szCs w:val="24"/>
          <w:u w:val="single"/>
        </w:rPr>
        <w:tab/>
      </w:r>
      <w:r w:rsidR="00FF3803">
        <w:rPr>
          <w:rFonts w:ascii="Times New Roman" w:hAnsi="Times New Roman"/>
          <w:color w:val="000000"/>
          <w:sz w:val="24"/>
          <w:szCs w:val="24"/>
        </w:rPr>
        <w:t xml:space="preserve"> days of entry of a Scheduling Order by the Court;</w:t>
      </w:r>
    </w:p>
    <w:p w14:paraId="0426BC80" w14:textId="77777777" w:rsidR="00FF3803" w:rsidRDefault="00FF3803" w:rsidP="005E5C88">
      <w:pPr>
        <w:spacing w:after="240" w:line="240" w:lineRule="auto"/>
        <w:ind w:left="2160" w:hanging="720"/>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t xml:space="preserve">Deadline to make disclosures required by </w:t>
      </w:r>
      <w:r w:rsidRPr="00D109F0">
        <w:rPr>
          <w:rFonts w:ascii="Times New Roman" w:hAnsi="Times New Roman"/>
          <w:color w:val="000000"/>
          <w:sz w:val="24"/>
          <w:szCs w:val="24"/>
        </w:rPr>
        <w:t xml:space="preserve">Rule 26(a)(2) </w:t>
      </w:r>
      <w:r>
        <w:rPr>
          <w:rFonts w:ascii="Times New Roman" w:hAnsi="Times New Roman"/>
          <w:color w:val="000000"/>
          <w:sz w:val="24"/>
          <w:szCs w:val="24"/>
        </w:rPr>
        <w:t xml:space="preserve">and to exchange </w:t>
      </w:r>
      <w:r w:rsidRPr="00D109F0">
        <w:rPr>
          <w:rFonts w:ascii="Times New Roman" w:hAnsi="Times New Roman"/>
          <w:color w:val="000000"/>
          <w:sz w:val="24"/>
          <w:szCs w:val="24"/>
        </w:rPr>
        <w:t>expert reports, if any</w:t>
      </w:r>
      <w:r>
        <w:rPr>
          <w:rFonts w:ascii="Times New Roman" w:hAnsi="Times New Roman"/>
          <w:color w:val="000000"/>
          <w:sz w:val="24"/>
          <w:szCs w:val="24"/>
        </w:rPr>
        <w:t xml:space="preserve">:  within </w:t>
      </w:r>
      <w:r>
        <w:rPr>
          <w:rFonts w:ascii="Times New Roman" w:hAnsi="Times New Roman"/>
          <w:color w:val="000000"/>
          <w:sz w:val="24"/>
          <w:szCs w:val="24"/>
          <w:u w:val="single"/>
        </w:rPr>
        <w:tab/>
      </w:r>
      <w:r>
        <w:rPr>
          <w:rFonts w:ascii="Times New Roman" w:hAnsi="Times New Roman"/>
          <w:color w:val="000000"/>
          <w:sz w:val="24"/>
          <w:szCs w:val="24"/>
          <w:u w:val="single"/>
        </w:rPr>
        <w:tab/>
      </w:r>
      <w:r>
        <w:rPr>
          <w:rFonts w:ascii="Times New Roman" w:hAnsi="Times New Roman"/>
          <w:color w:val="000000"/>
          <w:sz w:val="24"/>
          <w:szCs w:val="24"/>
        </w:rPr>
        <w:t xml:space="preserve"> days of entry of a Scheduling Order by the Court; and</w:t>
      </w:r>
    </w:p>
    <w:p w14:paraId="5D1A3637" w14:textId="77777777" w:rsidR="00FF3803" w:rsidRDefault="00FF3803" w:rsidP="005E5C88">
      <w:pPr>
        <w:spacing w:after="240" w:line="240" w:lineRule="auto"/>
        <w:ind w:left="2160" w:hanging="720"/>
        <w:jc w:val="both"/>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z w:val="24"/>
          <w:szCs w:val="24"/>
        </w:rPr>
        <w:tab/>
        <w:t>Deadline to file and serve d</w:t>
      </w:r>
      <w:r w:rsidRPr="00124CF9">
        <w:rPr>
          <w:rFonts w:ascii="Times New Roman" w:hAnsi="Times New Roman"/>
          <w:color w:val="000000"/>
          <w:sz w:val="24"/>
          <w:szCs w:val="24"/>
        </w:rPr>
        <w:t>ispositive motions</w:t>
      </w:r>
      <w:r>
        <w:rPr>
          <w:rFonts w:ascii="Times New Roman" w:hAnsi="Times New Roman"/>
          <w:color w:val="000000"/>
          <w:sz w:val="24"/>
          <w:szCs w:val="24"/>
        </w:rPr>
        <w:t xml:space="preserve">:  within </w:t>
      </w:r>
      <w:r>
        <w:rPr>
          <w:rFonts w:ascii="Times New Roman" w:hAnsi="Times New Roman"/>
          <w:color w:val="000000"/>
          <w:sz w:val="24"/>
          <w:szCs w:val="24"/>
          <w:u w:val="single"/>
        </w:rPr>
        <w:tab/>
      </w:r>
      <w:r>
        <w:rPr>
          <w:rFonts w:ascii="Times New Roman" w:hAnsi="Times New Roman"/>
          <w:color w:val="000000"/>
          <w:sz w:val="24"/>
          <w:szCs w:val="24"/>
          <w:u w:val="single"/>
        </w:rPr>
        <w:tab/>
      </w:r>
      <w:r>
        <w:rPr>
          <w:rFonts w:ascii="Times New Roman" w:hAnsi="Times New Roman"/>
          <w:color w:val="000000"/>
          <w:sz w:val="24"/>
          <w:szCs w:val="24"/>
        </w:rPr>
        <w:t xml:space="preserve"> days of entry of a Scheduling Order by the Court.</w:t>
      </w:r>
    </w:p>
    <w:p w14:paraId="519ED344" w14:textId="77777777" w:rsidR="00271AED" w:rsidRDefault="00E66810" w:rsidP="005E5C88">
      <w:pPr>
        <w:autoSpaceDE w:val="0"/>
        <w:autoSpaceDN w:val="0"/>
        <w:adjustRightInd w:val="0"/>
        <w:spacing w:after="0" w:line="480" w:lineRule="auto"/>
        <w:ind w:firstLine="720"/>
        <w:jc w:val="both"/>
        <w:rPr>
          <w:rFonts w:ascii="Times New Roman" w:hAnsi="Times New Roman"/>
          <w:sz w:val="24"/>
          <w:szCs w:val="24"/>
        </w:rPr>
      </w:pPr>
      <w:r w:rsidRPr="00E66810">
        <w:rPr>
          <w:rFonts w:ascii="Times New Roman" w:hAnsi="Times New Roman"/>
          <w:sz w:val="24"/>
          <w:szCs w:val="24"/>
          <w:u w:val="single"/>
        </w:rPr>
        <w:t>Estimated Length of Trial</w:t>
      </w:r>
      <w:r>
        <w:rPr>
          <w:rFonts w:ascii="Times New Roman" w:hAnsi="Times New Roman"/>
          <w:sz w:val="24"/>
          <w:szCs w:val="24"/>
        </w:rPr>
        <w:t xml:space="preserve">.  </w:t>
      </w:r>
      <w:r w:rsidR="00271AED" w:rsidRPr="00124CF9">
        <w:rPr>
          <w:rFonts w:ascii="Times New Roman" w:hAnsi="Times New Roman"/>
          <w:sz w:val="24"/>
          <w:szCs w:val="24"/>
        </w:rPr>
        <w:t xml:space="preserve">The Parties estimate that the time required to try this </w:t>
      </w:r>
      <w:r w:rsidR="00271AED">
        <w:rPr>
          <w:rFonts w:ascii="Times New Roman" w:hAnsi="Times New Roman"/>
          <w:sz w:val="24"/>
          <w:szCs w:val="24"/>
        </w:rPr>
        <w:t xml:space="preserve">case </w:t>
      </w:r>
      <w:r w:rsidR="00271AED" w:rsidRPr="00124CF9">
        <w:rPr>
          <w:rFonts w:ascii="Times New Roman" w:hAnsi="Times New Roman"/>
          <w:sz w:val="24"/>
          <w:szCs w:val="24"/>
        </w:rPr>
        <w:t xml:space="preserve">will be </w:t>
      </w:r>
      <w:r w:rsidR="00271AED">
        <w:rPr>
          <w:rFonts w:ascii="Times New Roman" w:hAnsi="Times New Roman"/>
          <w:sz w:val="24"/>
          <w:szCs w:val="24"/>
          <w:u w:val="single"/>
        </w:rPr>
        <w:tab/>
      </w:r>
      <w:r w:rsidR="00271AED">
        <w:rPr>
          <w:rFonts w:ascii="Times New Roman" w:hAnsi="Times New Roman"/>
          <w:sz w:val="24"/>
          <w:szCs w:val="24"/>
          <w:u w:val="single"/>
        </w:rPr>
        <w:tab/>
      </w:r>
      <w:r w:rsidR="00271AED">
        <w:rPr>
          <w:rFonts w:ascii="Times New Roman" w:hAnsi="Times New Roman"/>
          <w:sz w:val="24"/>
          <w:szCs w:val="24"/>
        </w:rPr>
        <w:t xml:space="preserve"> days</w:t>
      </w:r>
      <w:r w:rsidR="00271AED" w:rsidRPr="00124CF9">
        <w:rPr>
          <w:rFonts w:ascii="Times New Roman" w:hAnsi="Times New Roman"/>
          <w:sz w:val="24"/>
          <w:szCs w:val="24"/>
        </w:rPr>
        <w:t>.</w:t>
      </w:r>
    </w:p>
    <w:p w14:paraId="551BB823" w14:textId="77777777" w:rsidR="00DF725B" w:rsidRPr="00DF725B" w:rsidRDefault="00DF725B" w:rsidP="005E5C88">
      <w:pPr>
        <w:keepNext/>
        <w:autoSpaceDE w:val="0"/>
        <w:autoSpaceDN w:val="0"/>
        <w:adjustRightInd w:val="0"/>
        <w:spacing w:after="0" w:line="480" w:lineRule="auto"/>
        <w:jc w:val="center"/>
        <w:rPr>
          <w:rFonts w:ascii="Times New Roman" w:hAnsi="Times New Roman"/>
          <w:color w:val="000000"/>
          <w:sz w:val="24"/>
          <w:szCs w:val="24"/>
          <w:u w:val="single"/>
        </w:rPr>
      </w:pPr>
      <w:r w:rsidRPr="00DF725B">
        <w:rPr>
          <w:rFonts w:ascii="Times New Roman" w:hAnsi="Times New Roman"/>
          <w:sz w:val="24"/>
          <w:szCs w:val="24"/>
          <w:u w:val="single"/>
        </w:rPr>
        <w:t>STIPULATIONS OF THE PARTIES</w:t>
      </w:r>
    </w:p>
    <w:p w14:paraId="2373E7CA" w14:textId="77777777" w:rsidR="0078563D" w:rsidRDefault="0078563D" w:rsidP="005E5C88">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u w:val="single"/>
        </w:rPr>
        <w:t>Changes to Rule 26(f)</w:t>
      </w:r>
      <w:r>
        <w:rPr>
          <w:rFonts w:ascii="Times New Roman" w:hAnsi="Times New Roman"/>
          <w:color w:val="000000"/>
          <w:sz w:val="24"/>
          <w:szCs w:val="24"/>
        </w:rPr>
        <w:t>.  Any changes to the timing, form or requirement for disclosures under Rule 26 are set forth in this Joint Rule 26(f) Report.</w:t>
      </w:r>
    </w:p>
    <w:p w14:paraId="308FF864" w14:textId="77777777" w:rsidR="0078563D" w:rsidRDefault="0078563D" w:rsidP="005E5C88">
      <w:pPr>
        <w:autoSpaceDE w:val="0"/>
        <w:autoSpaceDN w:val="0"/>
        <w:adjustRightInd w:val="0"/>
        <w:spacing w:after="0" w:line="480" w:lineRule="auto"/>
        <w:ind w:firstLine="720"/>
        <w:jc w:val="both"/>
        <w:rPr>
          <w:rFonts w:ascii="Times New Roman" w:hAnsi="Times New Roman"/>
          <w:color w:val="000000"/>
          <w:sz w:val="24"/>
          <w:szCs w:val="24"/>
        </w:rPr>
      </w:pPr>
      <w:r w:rsidRPr="00BC332C">
        <w:rPr>
          <w:rFonts w:ascii="Times New Roman" w:hAnsi="Times New Roman"/>
          <w:color w:val="000000"/>
          <w:sz w:val="24"/>
          <w:szCs w:val="24"/>
          <w:u w:val="single"/>
        </w:rPr>
        <w:t>Discovery, in General</w:t>
      </w:r>
      <w:r>
        <w:rPr>
          <w:rFonts w:ascii="Times New Roman" w:hAnsi="Times New Roman"/>
          <w:color w:val="000000"/>
          <w:sz w:val="24"/>
          <w:szCs w:val="24"/>
        </w:rPr>
        <w:t>.  The subjects on which discovery may be needed are set forth in the allegations of the complaint</w:t>
      </w:r>
      <w:r w:rsidR="00DF725B">
        <w:rPr>
          <w:rFonts w:ascii="Times New Roman" w:hAnsi="Times New Roman"/>
          <w:color w:val="000000"/>
          <w:sz w:val="24"/>
          <w:szCs w:val="24"/>
        </w:rPr>
        <w:t xml:space="preserve">, any counterclaim and any crossclaim </w:t>
      </w:r>
      <w:r>
        <w:rPr>
          <w:rFonts w:ascii="Times New Roman" w:hAnsi="Times New Roman"/>
          <w:color w:val="000000"/>
          <w:sz w:val="24"/>
          <w:szCs w:val="24"/>
        </w:rPr>
        <w:t xml:space="preserve">filed in this adversary proceeding.  </w:t>
      </w:r>
      <w:r w:rsidR="00A44315">
        <w:rPr>
          <w:rFonts w:ascii="Times New Roman" w:hAnsi="Times New Roman"/>
          <w:color w:val="000000"/>
          <w:sz w:val="24"/>
          <w:szCs w:val="24"/>
        </w:rPr>
        <w:t>D</w:t>
      </w:r>
      <w:r>
        <w:rPr>
          <w:rFonts w:ascii="Times New Roman" w:hAnsi="Times New Roman"/>
          <w:color w:val="000000"/>
          <w:sz w:val="24"/>
          <w:szCs w:val="24"/>
        </w:rPr>
        <w:t xml:space="preserve">iscovery </w:t>
      </w:r>
      <w:r w:rsidR="00A44315">
        <w:rPr>
          <w:rFonts w:ascii="Times New Roman" w:hAnsi="Times New Roman"/>
          <w:color w:val="000000"/>
          <w:sz w:val="24"/>
          <w:szCs w:val="24"/>
        </w:rPr>
        <w:t xml:space="preserve">will </w:t>
      </w:r>
      <w:r>
        <w:rPr>
          <w:rFonts w:ascii="Times New Roman" w:hAnsi="Times New Roman"/>
          <w:color w:val="000000"/>
          <w:sz w:val="24"/>
          <w:szCs w:val="24"/>
        </w:rPr>
        <w:t>not be conducted in phases or otherwise be limited to or focused on particular issues.</w:t>
      </w:r>
    </w:p>
    <w:p w14:paraId="1E38DD29" w14:textId="77777777" w:rsidR="00E86CCA" w:rsidRDefault="00E86CCA" w:rsidP="005E5C88">
      <w:pPr>
        <w:autoSpaceDE w:val="0"/>
        <w:autoSpaceDN w:val="0"/>
        <w:adjustRightInd w:val="0"/>
        <w:spacing w:after="0" w:line="480" w:lineRule="auto"/>
        <w:ind w:firstLine="720"/>
        <w:jc w:val="both"/>
        <w:rPr>
          <w:rFonts w:ascii="Times New Roman" w:hAnsi="Times New Roman"/>
          <w:color w:val="000000"/>
          <w:sz w:val="24"/>
          <w:szCs w:val="24"/>
        </w:rPr>
      </w:pPr>
      <w:r w:rsidRPr="00271AED">
        <w:rPr>
          <w:rFonts w:ascii="Times New Roman" w:hAnsi="Times New Roman"/>
          <w:color w:val="000000"/>
          <w:sz w:val="24"/>
          <w:szCs w:val="24"/>
          <w:u w:val="single"/>
        </w:rPr>
        <w:t>Initial Disclosures</w:t>
      </w:r>
      <w:r>
        <w:rPr>
          <w:rFonts w:ascii="Times New Roman" w:hAnsi="Times New Roman"/>
          <w:color w:val="000000"/>
          <w:sz w:val="24"/>
          <w:szCs w:val="24"/>
        </w:rPr>
        <w:t>.  The Parties will serve all disclosures required by Rule 26(a)(1) within the time set forth in Rule 26(a)(1)(C) and (D).</w:t>
      </w:r>
    </w:p>
    <w:p w14:paraId="068936A7" w14:textId="77777777" w:rsidR="00E86CCA" w:rsidRDefault="00E86CCA" w:rsidP="005E5C88">
      <w:pPr>
        <w:autoSpaceDE w:val="0"/>
        <w:autoSpaceDN w:val="0"/>
        <w:adjustRightInd w:val="0"/>
        <w:spacing w:after="0" w:line="480" w:lineRule="auto"/>
        <w:ind w:firstLine="720"/>
        <w:jc w:val="both"/>
        <w:rPr>
          <w:rFonts w:ascii="Times New Roman" w:hAnsi="Times New Roman"/>
          <w:color w:val="000000"/>
          <w:sz w:val="24"/>
          <w:szCs w:val="24"/>
        </w:rPr>
      </w:pPr>
      <w:r w:rsidRPr="00124CF9">
        <w:rPr>
          <w:rFonts w:ascii="Times New Roman" w:hAnsi="Times New Roman"/>
          <w:color w:val="000000"/>
          <w:sz w:val="24"/>
          <w:szCs w:val="24"/>
          <w:u w:val="single"/>
        </w:rPr>
        <w:t>Supplementation of Discovery Responses</w:t>
      </w:r>
      <w:r w:rsidRPr="00124CF9">
        <w:rPr>
          <w:rFonts w:ascii="Times New Roman" w:hAnsi="Times New Roman"/>
          <w:color w:val="000000"/>
          <w:sz w:val="24"/>
          <w:szCs w:val="24"/>
        </w:rPr>
        <w:t xml:space="preserve">. </w:t>
      </w:r>
      <w:r>
        <w:rPr>
          <w:rFonts w:ascii="Times New Roman" w:hAnsi="Times New Roman"/>
          <w:color w:val="000000"/>
          <w:sz w:val="24"/>
          <w:szCs w:val="24"/>
        </w:rPr>
        <w:t xml:space="preserve"> </w:t>
      </w:r>
      <w:r w:rsidRPr="00124CF9">
        <w:rPr>
          <w:rFonts w:ascii="Times New Roman" w:hAnsi="Times New Roman"/>
          <w:color w:val="000000"/>
          <w:sz w:val="24"/>
          <w:szCs w:val="24"/>
        </w:rPr>
        <w:t xml:space="preserve">The Parties </w:t>
      </w:r>
      <w:r>
        <w:rPr>
          <w:rFonts w:ascii="Times New Roman" w:hAnsi="Times New Roman"/>
          <w:color w:val="000000"/>
          <w:sz w:val="24"/>
          <w:szCs w:val="24"/>
        </w:rPr>
        <w:t xml:space="preserve">will </w:t>
      </w:r>
      <w:r w:rsidRPr="00124CF9">
        <w:rPr>
          <w:rFonts w:ascii="Times New Roman" w:hAnsi="Times New Roman"/>
          <w:color w:val="000000"/>
          <w:sz w:val="24"/>
          <w:szCs w:val="24"/>
        </w:rPr>
        <w:t>supplement their discovery re</w:t>
      </w:r>
      <w:r>
        <w:rPr>
          <w:rFonts w:ascii="Times New Roman" w:hAnsi="Times New Roman"/>
          <w:color w:val="000000"/>
          <w:sz w:val="24"/>
          <w:szCs w:val="24"/>
        </w:rPr>
        <w:t>sponses in accordance with Rule</w:t>
      </w:r>
      <w:r w:rsidRPr="00124CF9">
        <w:rPr>
          <w:rFonts w:ascii="Times New Roman" w:hAnsi="Times New Roman"/>
          <w:color w:val="000000"/>
          <w:sz w:val="24"/>
          <w:szCs w:val="24"/>
        </w:rPr>
        <w:t xml:space="preserve"> 26(e) of the Federal Rules of Civil Procedure.</w:t>
      </w:r>
    </w:p>
    <w:p w14:paraId="59026674" w14:textId="77777777" w:rsidR="00296273" w:rsidRPr="00124CF9" w:rsidRDefault="00296273" w:rsidP="005E5C88">
      <w:pPr>
        <w:autoSpaceDE w:val="0"/>
        <w:autoSpaceDN w:val="0"/>
        <w:adjustRightInd w:val="0"/>
        <w:spacing w:after="0" w:line="480" w:lineRule="auto"/>
        <w:ind w:firstLine="720"/>
        <w:jc w:val="both"/>
        <w:rPr>
          <w:rFonts w:ascii="Times New Roman" w:hAnsi="Times New Roman"/>
          <w:color w:val="000000"/>
          <w:sz w:val="24"/>
          <w:szCs w:val="24"/>
        </w:rPr>
      </w:pPr>
      <w:r w:rsidRPr="00124CF9">
        <w:rPr>
          <w:rFonts w:ascii="Times New Roman" w:hAnsi="Times New Roman"/>
          <w:sz w:val="24"/>
          <w:szCs w:val="24"/>
          <w:u w:val="single"/>
        </w:rPr>
        <w:t>Disclosure or Discovery of Electronically Stored Information</w:t>
      </w:r>
      <w:r w:rsidRPr="00124CF9">
        <w:rPr>
          <w:rFonts w:ascii="Times New Roman" w:hAnsi="Times New Roman"/>
          <w:sz w:val="24"/>
          <w:szCs w:val="24"/>
        </w:rPr>
        <w:t xml:space="preserve">. </w:t>
      </w:r>
      <w:r w:rsidR="006A7DF6" w:rsidRPr="00124CF9">
        <w:rPr>
          <w:rFonts w:ascii="Times New Roman" w:hAnsi="Times New Roman"/>
          <w:sz w:val="24"/>
          <w:szCs w:val="24"/>
        </w:rPr>
        <w:t xml:space="preserve"> </w:t>
      </w:r>
      <w:r w:rsidRPr="00124CF9">
        <w:rPr>
          <w:rFonts w:ascii="Times New Roman" w:hAnsi="Times New Roman"/>
          <w:sz w:val="24"/>
          <w:szCs w:val="24"/>
        </w:rPr>
        <w:t xml:space="preserve">The Parties have considered electronically stored information (“ESI”) in this case, the nature of the claims, the amount in controversy, the relative ability of the </w:t>
      </w:r>
      <w:r w:rsidR="00474C3A" w:rsidRPr="00124CF9">
        <w:rPr>
          <w:rFonts w:ascii="Times New Roman" w:hAnsi="Times New Roman"/>
          <w:sz w:val="24"/>
          <w:szCs w:val="24"/>
        </w:rPr>
        <w:t>P</w:t>
      </w:r>
      <w:r w:rsidRPr="00124CF9">
        <w:rPr>
          <w:rFonts w:ascii="Times New Roman" w:hAnsi="Times New Roman"/>
          <w:sz w:val="24"/>
          <w:szCs w:val="24"/>
        </w:rPr>
        <w:t xml:space="preserve">arties to conduct discovery of ESI, the apparent expenses to </w:t>
      </w:r>
      <w:r w:rsidR="00A44315">
        <w:rPr>
          <w:rFonts w:ascii="Times New Roman" w:hAnsi="Times New Roman"/>
          <w:sz w:val="24"/>
          <w:szCs w:val="24"/>
        </w:rPr>
        <w:t xml:space="preserve">the </w:t>
      </w:r>
      <w:r w:rsidR="00474C3A" w:rsidRPr="00124CF9">
        <w:rPr>
          <w:rFonts w:ascii="Times New Roman" w:hAnsi="Times New Roman"/>
          <w:sz w:val="24"/>
          <w:szCs w:val="24"/>
        </w:rPr>
        <w:t>P</w:t>
      </w:r>
      <w:r w:rsidRPr="00124CF9">
        <w:rPr>
          <w:rFonts w:ascii="Times New Roman" w:hAnsi="Times New Roman"/>
          <w:sz w:val="24"/>
          <w:szCs w:val="24"/>
        </w:rPr>
        <w:t xml:space="preserve">arties, the time that has passed since the time period apparently in controversy, and other relevant factors. </w:t>
      </w:r>
      <w:r w:rsidR="00B01C49">
        <w:rPr>
          <w:rFonts w:ascii="Times New Roman" w:hAnsi="Times New Roman"/>
          <w:sz w:val="24"/>
          <w:szCs w:val="24"/>
        </w:rPr>
        <w:t xml:space="preserve"> </w:t>
      </w:r>
      <w:r w:rsidR="00A44315">
        <w:rPr>
          <w:rFonts w:ascii="Times New Roman" w:hAnsi="Times New Roman"/>
          <w:sz w:val="24"/>
          <w:szCs w:val="24"/>
        </w:rPr>
        <w:t>D</w:t>
      </w:r>
      <w:r w:rsidRPr="00124CF9">
        <w:rPr>
          <w:rFonts w:ascii="Times New Roman" w:hAnsi="Times New Roman"/>
          <w:sz w:val="24"/>
          <w:szCs w:val="24"/>
        </w:rPr>
        <w:t xml:space="preserve">isclosure or discovery of ESI </w:t>
      </w:r>
      <w:r w:rsidR="00A44315">
        <w:rPr>
          <w:rFonts w:ascii="Times New Roman" w:hAnsi="Times New Roman"/>
          <w:sz w:val="24"/>
          <w:szCs w:val="24"/>
        </w:rPr>
        <w:t xml:space="preserve">will </w:t>
      </w:r>
      <w:r w:rsidRPr="00124CF9">
        <w:rPr>
          <w:rFonts w:ascii="Times New Roman" w:hAnsi="Times New Roman"/>
          <w:sz w:val="24"/>
          <w:szCs w:val="24"/>
        </w:rPr>
        <w:t xml:space="preserve">be handled as follows: </w:t>
      </w:r>
      <w:r w:rsidR="00405ADC" w:rsidRPr="00124CF9">
        <w:rPr>
          <w:rFonts w:ascii="Times New Roman" w:hAnsi="Times New Roman"/>
          <w:sz w:val="24"/>
          <w:szCs w:val="24"/>
        </w:rPr>
        <w:t xml:space="preserve"> </w:t>
      </w:r>
      <w:r w:rsidR="00B01C49">
        <w:rPr>
          <w:rFonts w:ascii="Times New Roman" w:hAnsi="Times New Roman"/>
          <w:sz w:val="24"/>
          <w:szCs w:val="24"/>
        </w:rPr>
        <w:t>(a) </w:t>
      </w:r>
      <w:r w:rsidRPr="00124CF9">
        <w:rPr>
          <w:rFonts w:ascii="Times New Roman" w:hAnsi="Times New Roman"/>
          <w:sz w:val="24"/>
          <w:szCs w:val="24"/>
        </w:rPr>
        <w:t xml:space="preserve">at this time no forensic clones of any hard drives or other electronic storage media are required; (b) the </w:t>
      </w:r>
      <w:r w:rsidR="00474C3A" w:rsidRPr="00124CF9">
        <w:rPr>
          <w:rFonts w:ascii="Times New Roman" w:hAnsi="Times New Roman"/>
          <w:sz w:val="24"/>
          <w:szCs w:val="24"/>
        </w:rPr>
        <w:t>P</w:t>
      </w:r>
      <w:r w:rsidRPr="00124CF9">
        <w:rPr>
          <w:rFonts w:ascii="Times New Roman" w:hAnsi="Times New Roman"/>
          <w:sz w:val="24"/>
          <w:szCs w:val="24"/>
        </w:rPr>
        <w:t xml:space="preserve">arties </w:t>
      </w:r>
      <w:r w:rsidRPr="00124CF9">
        <w:rPr>
          <w:rFonts w:ascii="Times New Roman" w:hAnsi="Times New Roman"/>
          <w:sz w:val="24"/>
          <w:szCs w:val="24"/>
        </w:rPr>
        <w:lastRenderedPageBreak/>
        <w:t xml:space="preserve">may continue to use their computers and electronic storage media in the ordinary course of their business and personal financial matters; (c) the </w:t>
      </w:r>
      <w:r w:rsidR="00474C3A" w:rsidRPr="00124CF9">
        <w:rPr>
          <w:rFonts w:ascii="Times New Roman" w:hAnsi="Times New Roman"/>
          <w:sz w:val="24"/>
          <w:szCs w:val="24"/>
        </w:rPr>
        <w:t>P</w:t>
      </w:r>
      <w:r w:rsidRPr="00124CF9">
        <w:rPr>
          <w:rFonts w:ascii="Times New Roman" w:hAnsi="Times New Roman"/>
          <w:sz w:val="24"/>
          <w:szCs w:val="24"/>
        </w:rPr>
        <w:t xml:space="preserve">arties shall not knowingly or intentionally destroy any ESI relevant to this case from the time period </w:t>
      </w:r>
      <w:r w:rsidR="0070572E" w:rsidRPr="00124CF9">
        <w:rPr>
          <w:rFonts w:ascii="Times New Roman" w:hAnsi="Times New Roman"/>
          <w:sz w:val="24"/>
          <w:szCs w:val="24"/>
        </w:rPr>
        <w:t>January 1</w:t>
      </w:r>
      <w:r w:rsidR="00F04790" w:rsidRPr="00124CF9">
        <w:rPr>
          <w:rFonts w:ascii="Times New Roman" w:hAnsi="Times New Roman"/>
          <w:sz w:val="24"/>
          <w:szCs w:val="24"/>
        </w:rPr>
        <w:t>, 20</w:t>
      </w:r>
      <w:r w:rsidR="00A44315">
        <w:rPr>
          <w:rFonts w:ascii="Times New Roman" w:hAnsi="Times New Roman"/>
          <w:sz w:val="24"/>
          <w:szCs w:val="24"/>
        </w:rPr>
        <w:t>10</w:t>
      </w:r>
      <w:r w:rsidRPr="00124CF9">
        <w:rPr>
          <w:rFonts w:ascii="Times New Roman" w:hAnsi="Times New Roman"/>
          <w:sz w:val="24"/>
          <w:szCs w:val="24"/>
        </w:rPr>
        <w:t xml:space="preserve"> through the conclusion of this case; the </w:t>
      </w:r>
      <w:r w:rsidR="00474C3A" w:rsidRPr="00124CF9">
        <w:rPr>
          <w:rFonts w:ascii="Times New Roman" w:hAnsi="Times New Roman"/>
          <w:sz w:val="24"/>
          <w:szCs w:val="24"/>
        </w:rPr>
        <w:t>P</w:t>
      </w:r>
      <w:r w:rsidRPr="00124CF9">
        <w:rPr>
          <w:rFonts w:ascii="Times New Roman" w:hAnsi="Times New Roman"/>
          <w:sz w:val="24"/>
          <w:szCs w:val="24"/>
        </w:rPr>
        <w:t>arties recognize that their searches for documents for this litigation may reset dates and meta-data</w:t>
      </w:r>
      <w:r w:rsidR="00474C3A" w:rsidRPr="00124CF9">
        <w:rPr>
          <w:rFonts w:ascii="Times New Roman" w:hAnsi="Times New Roman"/>
          <w:sz w:val="24"/>
          <w:szCs w:val="24"/>
        </w:rPr>
        <w:t>; and</w:t>
      </w:r>
      <w:r w:rsidR="00B01C49">
        <w:rPr>
          <w:rFonts w:ascii="Times New Roman" w:hAnsi="Times New Roman"/>
          <w:sz w:val="24"/>
          <w:szCs w:val="24"/>
        </w:rPr>
        <w:t xml:space="preserve"> </w:t>
      </w:r>
      <w:r w:rsidR="00474C3A" w:rsidRPr="00124CF9">
        <w:rPr>
          <w:rFonts w:ascii="Times New Roman" w:hAnsi="Times New Roman"/>
          <w:sz w:val="24"/>
          <w:szCs w:val="24"/>
        </w:rPr>
        <w:t>t</w:t>
      </w:r>
      <w:r w:rsidRPr="00124CF9">
        <w:rPr>
          <w:rFonts w:ascii="Times New Roman" w:hAnsi="Times New Roman"/>
          <w:sz w:val="24"/>
          <w:szCs w:val="24"/>
        </w:rPr>
        <w:t xml:space="preserve">he </w:t>
      </w:r>
      <w:r w:rsidR="00474C3A" w:rsidRPr="00124CF9">
        <w:rPr>
          <w:rFonts w:ascii="Times New Roman" w:hAnsi="Times New Roman"/>
          <w:sz w:val="24"/>
          <w:szCs w:val="24"/>
        </w:rPr>
        <w:t>P</w:t>
      </w:r>
      <w:r w:rsidRPr="00124CF9">
        <w:rPr>
          <w:rFonts w:ascii="Times New Roman" w:hAnsi="Times New Roman"/>
          <w:sz w:val="24"/>
          <w:szCs w:val="24"/>
        </w:rPr>
        <w:t xml:space="preserve">arties need neither change nor ascertain their existing computer ESI deletion or overwriting programs, but may not change them without confirming that the change will not cause more deletions or overwriting than the current programs; (d) if any forensic clones are requested hereafter, the cost of such cloning shall be borne by the </w:t>
      </w:r>
      <w:r w:rsidR="00474C3A" w:rsidRPr="00124CF9">
        <w:rPr>
          <w:rFonts w:ascii="Times New Roman" w:hAnsi="Times New Roman"/>
          <w:sz w:val="24"/>
          <w:szCs w:val="24"/>
        </w:rPr>
        <w:t>P</w:t>
      </w:r>
      <w:r w:rsidRPr="00124CF9">
        <w:rPr>
          <w:rFonts w:ascii="Times New Roman" w:hAnsi="Times New Roman"/>
          <w:sz w:val="24"/>
          <w:szCs w:val="24"/>
        </w:rPr>
        <w:t>arty making the request;</w:t>
      </w:r>
      <w:r w:rsidR="00EB52CE" w:rsidRPr="00124CF9">
        <w:rPr>
          <w:rFonts w:ascii="Times New Roman" w:hAnsi="Times New Roman"/>
          <w:sz w:val="24"/>
          <w:szCs w:val="24"/>
        </w:rPr>
        <w:t xml:space="preserve"> and</w:t>
      </w:r>
      <w:r w:rsidRPr="00124CF9">
        <w:rPr>
          <w:rFonts w:ascii="Times New Roman" w:hAnsi="Times New Roman"/>
          <w:sz w:val="24"/>
          <w:szCs w:val="24"/>
        </w:rPr>
        <w:t xml:space="preserve"> (e) ESI shall be searched by the </w:t>
      </w:r>
      <w:r w:rsidR="00474C3A" w:rsidRPr="00124CF9">
        <w:rPr>
          <w:rFonts w:ascii="Times New Roman" w:hAnsi="Times New Roman"/>
          <w:sz w:val="24"/>
          <w:szCs w:val="24"/>
        </w:rPr>
        <w:t>P</w:t>
      </w:r>
      <w:r w:rsidRPr="00124CF9">
        <w:rPr>
          <w:rFonts w:ascii="Times New Roman" w:hAnsi="Times New Roman"/>
          <w:sz w:val="24"/>
          <w:szCs w:val="24"/>
        </w:rPr>
        <w:t xml:space="preserve">arty responding to discovery in accordance with the discovery rules and copies </w:t>
      </w:r>
      <w:r w:rsidRPr="00124CF9">
        <w:rPr>
          <w:rFonts w:ascii="Times New Roman" w:hAnsi="Times New Roman"/>
          <w:color w:val="000000"/>
          <w:sz w:val="24"/>
          <w:szCs w:val="24"/>
        </w:rPr>
        <w:t xml:space="preserve">of responsive documents shall be produced in paper copy, TIFF, PDF format, or such other format as the </w:t>
      </w:r>
      <w:r w:rsidR="00474C3A" w:rsidRPr="00124CF9">
        <w:rPr>
          <w:rFonts w:ascii="Times New Roman" w:hAnsi="Times New Roman"/>
          <w:color w:val="000000"/>
          <w:sz w:val="24"/>
          <w:szCs w:val="24"/>
        </w:rPr>
        <w:t>P</w:t>
      </w:r>
      <w:r w:rsidRPr="00124CF9">
        <w:rPr>
          <w:rFonts w:ascii="Times New Roman" w:hAnsi="Times New Roman"/>
          <w:color w:val="000000"/>
          <w:sz w:val="24"/>
          <w:szCs w:val="24"/>
        </w:rPr>
        <w:t>arties hereafter agree.</w:t>
      </w:r>
    </w:p>
    <w:p w14:paraId="4C215C69" w14:textId="77777777" w:rsidR="00BC332C" w:rsidRDefault="0078563D" w:rsidP="005E5C88">
      <w:pPr>
        <w:autoSpaceDE w:val="0"/>
        <w:autoSpaceDN w:val="0"/>
        <w:adjustRightInd w:val="0"/>
        <w:spacing w:after="0" w:line="480" w:lineRule="auto"/>
        <w:ind w:firstLine="720"/>
        <w:jc w:val="both"/>
        <w:rPr>
          <w:rFonts w:ascii="Times New Roman" w:hAnsi="Times New Roman"/>
          <w:color w:val="000000"/>
          <w:sz w:val="24"/>
          <w:szCs w:val="24"/>
        </w:rPr>
      </w:pPr>
      <w:r w:rsidRPr="0078563D">
        <w:rPr>
          <w:rFonts w:ascii="Times New Roman" w:hAnsi="Times New Roman"/>
          <w:color w:val="000000"/>
          <w:sz w:val="24"/>
          <w:szCs w:val="24"/>
          <w:u w:val="single"/>
        </w:rPr>
        <w:t>Claims of Privilege or Protection as Trial-Preparation Materials</w:t>
      </w:r>
      <w:r>
        <w:rPr>
          <w:rFonts w:ascii="Times New Roman" w:hAnsi="Times New Roman"/>
          <w:color w:val="000000"/>
          <w:sz w:val="24"/>
          <w:szCs w:val="24"/>
        </w:rPr>
        <w:t>.  At present, the Parties do not anticipate any issues regarding claims of privilege or protection as trial-preparation materials.</w:t>
      </w:r>
      <w:r w:rsidR="00E62300">
        <w:rPr>
          <w:rFonts w:ascii="Times New Roman" w:hAnsi="Times New Roman"/>
          <w:color w:val="000000"/>
          <w:sz w:val="24"/>
          <w:szCs w:val="24"/>
        </w:rPr>
        <w:t xml:space="preserve">  </w:t>
      </w:r>
      <w:r w:rsidR="00E62300" w:rsidRPr="00124CF9">
        <w:rPr>
          <w:rFonts w:ascii="Times New Roman" w:hAnsi="Times New Roman"/>
          <w:color w:val="000000"/>
          <w:sz w:val="24"/>
          <w:szCs w:val="24"/>
        </w:rPr>
        <w:t xml:space="preserve">The Parties have considered </w:t>
      </w:r>
      <w:r w:rsidR="00E62300">
        <w:rPr>
          <w:rFonts w:ascii="Times New Roman" w:hAnsi="Times New Roman"/>
          <w:color w:val="000000"/>
          <w:sz w:val="24"/>
          <w:szCs w:val="24"/>
        </w:rPr>
        <w:t xml:space="preserve">Rule </w:t>
      </w:r>
      <w:r w:rsidR="00E62300" w:rsidRPr="00124CF9">
        <w:rPr>
          <w:rFonts w:ascii="Times New Roman" w:hAnsi="Times New Roman"/>
          <w:color w:val="000000"/>
          <w:sz w:val="24"/>
          <w:szCs w:val="24"/>
        </w:rPr>
        <w:t xml:space="preserve">502 </w:t>
      </w:r>
      <w:r w:rsidR="00E62300">
        <w:rPr>
          <w:rFonts w:ascii="Times New Roman" w:hAnsi="Times New Roman"/>
          <w:color w:val="000000"/>
          <w:sz w:val="24"/>
          <w:szCs w:val="24"/>
        </w:rPr>
        <w:t>of the Federal Rules of Evidence and agree</w:t>
      </w:r>
      <w:r w:rsidR="00E62300" w:rsidRPr="00124CF9">
        <w:rPr>
          <w:rFonts w:ascii="Times New Roman" w:hAnsi="Times New Roman"/>
          <w:color w:val="000000"/>
          <w:sz w:val="24"/>
          <w:szCs w:val="24"/>
        </w:rPr>
        <w:t xml:space="preserve"> that the disclosure of any attorney-client, work product or other privileged information shall be deemed inadvertent and not a waiver of any privilege and that such privileged information shall not be used for any purpose.</w:t>
      </w:r>
    </w:p>
    <w:p w14:paraId="36E3140B" w14:textId="77777777" w:rsidR="0078563D" w:rsidRDefault="0078563D" w:rsidP="005E5C88">
      <w:pPr>
        <w:autoSpaceDE w:val="0"/>
        <w:autoSpaceDN w:val="0"/>
        <w:adjustRightInd w:val="0"/>
        <w:spacing w:after="0" w:line="480" w:lineRule="auto"/>
        <w:ind w:firstLine="720"/>
        <w:jc w:val="both"/>
        <w:rPr>
          <w:rFonts w:ascii="Times New Roman" w:hAnsi="Times New Roman"/>
          <w:color w:val="000000"/>
          <w:sz w:val="24"/>
          <w:szCs w:val="24"/>
        </w:rPr>
      </w:pPr>
      <w:r w:rsidRPr="0078563D">
        <w:rPr>
          <w:rFonts w:ascii="Times New Roman" w:hAnsi="Times New Roman"/>
          <w:color w:val="000000"/>
          <w:sz w:val="24"/>
          <w:szCs w:val="24"/>
          <w:u w:val="single"/>
        </w:rPr>
        <w:t>Limitations on Discovery</w:t>
      </w:r>
      <w:r>
        <w:rPr>
          <w:rFonts w:ascii="Times New Roman" w:hAnsi="Times New Roman"/>
          <w:color w:val="000000"/>
          <w:sz w:val="24"/>
          <w:szCs w:val="24"/>
        </w:rPr>
        <w:t>.  The Parties do not seek to make changes to the limitations on discovery imposed under the Federal Rules of Civil Procedure</w:t>
      </w:r>
      <w:r w:rsidR="00B3148A">
        <w:rPr>
          <w:rFonts w:ascii="Times New Roman" w:hAnsi="Times New Roman"/>
          <w:color w:val="000000"/>
          <w:sz w:val="24"/>
          <w:szCs w:val="24"/>
        </w:rPr>
        <w:t>, the Federal Rules of Bankruptcy Procedure</w:t>
      </w:r>
      <w:r>
        <w:rPr>
          <w:rFonts w:ascii="Times New Roman" w:hAnsi="Times New Roman"/>
          <w:color w:val="000000"/>
          <w:sz w:val="24"/>
          <w:szCs w:val="24"/>
        </w:rPr>
        <w:t xml:space="preserve"> or the Local Bankruptcy Rules.</w:t>
      </w:r>
    </w:p>
    <w:p w14:paraId="4084B30D" w14:textId="77777777" w:rsidR="0078563D" w:rsidRDefault="0078563D" w:rsidP="005E5C88">
      <w:pPr>
        <w:autoSpaceDE w:val="0"/>
        <w:autoSpaceDN w:val="0"/>
        <w:adjustRightInd w:val="0"/>
        <w:spacing w:after="0" w:line="480" w:lineRule="auto"/>
        <w:ind w:firstLine="720"/>
        <w:jc w:val="both"/>
        <w:rPr>
          <w:rFonts w:ascii="Times New Roman" w:hAnsi="Times New Roman"/>
          <w:color w:val="000000"/>
          <w:sz w:val="24"/>
          <w:szCs w:val="24"/>
        </w:rPr>
      </w:pPr>
      <w:r w:rsidRPr="0078563D">
        <w:rPr>
          <w:rFonts w:ascii="Times New Roman" w:hAnsi="Times New Roman"/>
          <w:color w:val="000000"/>
          <w:sz w:val="24"/>
          <w:szCs w:val="24"/>
          <w:u w:val="single"/>
        </w:rPr>
        <w:t>Other Orders for the Court to Issue</w:t>
      </w:r>
      <w:r>
        <w:rPr>
          <w:rFonts w:ascii="Times New Roman" w:hAnsi="Times New Roman"/>
          <w:color w:val="000000"/>
          <w:sz w:val="24"/>
          <w:szCs w:val="24"/>
        </w:rPr>
        <w:t xml:space="preserve">.  </w:t>
      </w:r>
      <w:r w:rsidR="00EC70E1">
        <w:rPr>
          <w:rFonts w:ascii="Times New Roman" w:hAnsi="Times New Roman"/>
          <w:color w:val="000000"/>
          <w:sz w:val="24"/>
          <w:szCs w:val="24"/>
        </w:rPr>
        <w:t xml:space="preserve">The Parties request that the Court issue a Scheduling Order consistent with the terms set forth in this </w:t>
      </w:r>
      <w:r w:rsidR="00B214A5">
        <w:rPr>
          <w:rFonts w:ascii="Times New Roman" w:hAnsi="Times New Roman"/>
          <w:color w:val="000000"/>
          <w:sz w:val="24"/>
          <w:szCs w:val="24"/>
        </w:rPr>
        <w:t>Joint Rule 26(f) Report</w:t>
      </w:r>
      <w:r w:rsidR="00EC70E1">
        <w:rPr>
          <w:rFonts w:ascii="Times New Roman" w:hAnsi="Times New Roman"/>
          <w:color w:val="000000"/>
          <w:sz w:val="24"/>
          <w:szCs w:val="24"/>
        </w:rPr>
        <w:t xml:space="preserve">.  </w:t>
      </w:r>
      <w:r>
        <w:rPr>
          <w:rFonts w:ascii="Times New Roman" w:hAnsi="Times New Roman"/>
          <w:color w:val="000000"/>
          <w:sz w:val="24"/>
          <w:szCs w:val="24"/>
        </w:rPr>
        <w:t>At present, the Parties do not seek entry of any other orders under Rule 26(c) or under Rule 16(b) and (c).</w:t>
      </w:r>
    </w:p>
    <w:p w14:paraId="283E4991" w14:textId="243CE0FF" w:rsidR="00700AF1" w:rsidRPr="00700AF1" w:rsidRDefault="00D750A2" w:rsidP="005E5C88">
      <w:pPr>
        <w:spacing w:after="0" w:line="480" w:lineRule="auto"/>
        <w:ind w:firstLine="720"/>
        <w:jc w:val="both"/>
        <w:rPr>
          <w:rFonts w:ascii="Times New Roman" w:hAnsi="Times New Roman"/>
          <w:color w:val="000000"/>
          <w:sz w:val="24"/>
          <w:szCs w:val="24"/>
        </w:rPr>
      </w:pPr>
      <w:r w:rsidRPr="001D508F">
        <w:rPr>
          <w:rFonts w:ascii="Times New Roman" w:hAnsi="Times New Roman"/>
          <w:color w:val="000000"/>
          <w:sz w:val="24"/>
          <w:szCs w:val="24"/>
          <w:u w:val="single"/>
        </w:rPr>
        <w:lastRenderedPageBreak/>
        <w:t>Exhibits</w:t>
      </w:r>
      <w:r w:rsidR="001D508F" w:rsidRPr="001D508F">
        <w:rPr>
          <w:rFonts w:ascii="Times New Roman" w:hAnsi="Times New Roman"/>
          <w:color w:val="000000"/>
          <w:sz w:val="24"/>
          <w:szCs w:val="24"/>
          <w:u w:val="single"/>
        </w:rPr>
        <w:t xml:space="preserve"> and Witnesses</w:t>
      </w:r>
      <w:r w:rsidRPr="001D508F">
        <w:rPr>
          <w:rFonts w:ascii="Times New Roman" w:hAnsi="Times New Roman"/>
          <w:color w:val="000000"/>
          <w:sz w:val="24"/>
          <w:szCs w:val="24"/>
        </w:rPr>
        <w:t xml:space="preserve">.  </w:t>
      </w:r>
      <w:r w:rsidR="00700AF1">
        <w:rPr>
          <w:rFonts w:ascii="Times New Roman" w:hAnsi="Times New Roman"/>
          <w:sz w:val="24"/>
          <w:szCs w:val="24"/>
        </w:rPr>
        <w:t xml:space="preserve">Each Party understands that it must </w:t>
      </w:r>
      <w:r w:rsidR="00700AF1" w:rsidRPr="00700AF1">
        <w:rPr>
          <w:rFonts w:ascii="Times New Roman" w:hAnsi="Times New Roman"/>
          <w:sz w:val="24"/>
          <w:szCs w:val="24"/>
        </w:rPr>
        <w:t xml:space="preserve">pre-file its witness list, exhibit list and all exhibits (except those to be used solely for rebuttal purposes) as set forth below and in Local Bankruptcy Rule 7016-1(c).  </w:t>
      </w:r>
      <w:r w:rsidR="00700AF1">
        <w:rPr>
          <w:rFonts w:ascii="Times New Roman" w:hAnsi="Times New Roman"/>
          <w:sz w:val="24"/>
          <w:szCs w:val="24"/>
        </w:rPr>
        <w:t>Each Party also understands that a</w:t>
      </w:r>
      <w:r w:rsidR="00700AF1" w:rsidRPr="00700AF1">
        <w:rPr>
          <w:rFonts w:ascii="Times New Roman" w:hAnsi="Times New Roman"/>
          <w:sz w:val="24"/>
          <w:szCs w:val="24"/>
        </w:rPr>
        <w:t>ny exhibit that is not pre-filed may be excluded from evidence.</w:t>
      </w:r>
    </w:p>
    <w:p w14:paraId="193364F6" w14:textId="1E78716F" w:rsidR="00700AF1" w:rsidRPr="00700AF1" w:rsidRDefault="00700AF1" w:rsidP="00700AF1">
      <w:pPr>
        <w:pStyle w:val="ListParagraph"/>
        <w:numPr>
          <w:ilvl w:val="0"/>
          <w:numId w:val="3"/>
        </w:numPr>
        <w:autoSpaceDE w:val="0"/>
        <w:autoSpaceDN w:val="0"/>
        <w:adjustRightInd w:val="0"/>
        <w:spacing w:after="240" w:line="240" w:lineRule="auto"/>
        <w:ind w:left="2160" w:hanging="720"/>
        <w:contextualSpacing w:val="0"/>
        <w:jc w:val="both"/>
        <w:rPr>
          <w:rFonts w:ascii="Times New Roman" w:hAnsi="Times New Roman"/>
          <w:sz w:val="24"/>
          <w:szCs w:val="24"/>
        </w:rPr>
      </w:pPr>
      <w:r w:rsidRPr="00700AF1">
        <w:rPr>
          <w:rFonts w:ascii="Times New Roman" w:hAnsi="Times New Roman"/>
          <w:sz w:val="24"/>
          <w:szCs w:val="24"/>
        </w:rPr>
        <w:t xml:space="preserve">If a </w:t>
      </w:r>
      <w:r>
        <w:rPr>
          <w:rFonts w:ascii="Times New Roman" w:hAnsi="Times New Roman"/>
          <w:sz w:val="24"/>
          <w:szCs w:val="24"/>
        </w:rPr>
        <w:t>P</w:t>
      </w:r>
      <w:r w:rsidRPr="00700AF1">
        <w:rPr>
          <w:rFonts w:ascii="Times New Roman" w:hAnsi="Times New Roman"/>
          <w:sz w:val="24"/>
          <w:szCs w:val="24"/>
        </w:rPr>
        <w:t xml:space="preserve">arty chooses to pre-file its witness list, exhibit list and all exhibits electronically, then the </w:t>
      </w:r>
      <w:r>
        <w:rPr>
          <w:rFonts w:ascii="Times New Roman" w:hAnsi="Times New Roman"/>
          <w:sz w:val="24"/>
          <w:szCs w:val="24"/>
        </w:rPr>
        <w:t>P</w:t>
      </w:r>
      <w:r w:rsidRPr="00700AF1">
        <w:rPr>
          <w:rFonts w:ascii="Times New Roman" w:hAnsi="Times New Roman"/>
          <w:sz w:val="24"/>
          <w:szCs w:val="24"/>
        </w:rPr>
        <w:t xml:space="preserve">arty </w:t>
      </w:r>
      <w:r>
        <w:rPr>
          <w:rFonts w:ascii="Times New Roman" w:hAnsi="Times New Roman"/>
          <w:sz w:val="24"/>
          <w:szCs w:val="24"/>
        </w:rPr>
        <w:t>wi</w:t>
      </w:r>
      <w:r w:rsidRPr="00700AF1">
        <w:rPr>
          <w:rFonts w:ascii="Times New Roman" w:hAnsi="Times New Roman"/>
          <w:sz w:val="24"/>
          <w:szCs w:val="24"/>
        </w:rPr>
        <w:t xml:space="preserve">ll file the witness list and the exhibit list on the Court’s docket using CM/ECF and </w:t>
      </w:r>
      <w:r>
        <w:rPr>
          <w:rFonts w:ascii="Times New Roman" w:hAnsi="Times New Roman"/>
          <w:sz w:val="24"/>
          <w:szCs w:val="24"/>
        </w:rPr>
        <w:t>wi</w:t>
      </w:r>
      <w:r w:rsidRPr="00700AF1">
        <w:rPr>
          <w:rFonts w:ascii="Times New Roman" w:hAnsi="Times New Roman"/>
          <w:sz w:val="24"/>
          <w:szCs w:val="24"/>
        </w:rPr>
        <w:t xml:space="preserve">ll attach the exhibits to the exhibit list with each exhibit appearing as a separate attachment and each exhibit labelled and numbered.  The </w:t>
      </w:r>
      <w:r>
        <w:rPr>
          <w:rFonts w:ascii="Times New Roman" w:hAnsi="Times New Roman"/>
          <w:sz w:val="24"/>
          <w:szCs w:val="24"/>
        </w:rPr>
        <w:t>P</w:t>
      </w:r>
      <w:r w:rsidRPr="00700AF1">
        <w:rPr>
          <w:rFonts w:ascii="Times New Roman" w:hAnsi="Times New Roman"/>
          <w:sz w:val="24"/>
          <w:szCs w:val="24"/>
        </w:rPr>
        <w:t xml:space="preserve">arties </w:t>
      </w:r>
      <w:r>
        <w:rPr>
          <w:rFonts w:ascii="Times New Roman" w:hAnsi="Times New Roman"/>
          <w:sz w:val="24"/>
          <w:szCs w:val="24"/>
        </w:rPr>
        <w:t xml:space="preserve">understand that the Court prefers that they </w:t>
      </w:r>
      <w:r w:rsidRPr="00700AF1">
        <w:rPr>
          <w:rFonts w:ascii="Times New Roman" w:hAnsi="Times New Roman"/>
          <w:sz w:val="24"/>
          <w:szCs w:val="24"/>
        </w:rPr>
        <w:t>submit their witness list, exhibit list and exhibits electronically.</w:t>
      </w:r>
    </w:p>
    <w:p w14:paraId="63B4EAAF" w14:textId="2B841C7D" w:rsidR="00700AF1" w:rsidRPr="00700AF1" w:rsidRDefault="00700AF1" w:rsidP="00700AF1">
      <w:pPr>
        <w:pStyle w:val="ListParagraph"/>
        <w:numPr>
          <w:ilvl w:val="0"/>
          <w:numId w:val="3"/>
        </w:numPr>
        <w:autoSpaceDE w:val="0"/>
        <w:autoSpaceDN w:val="0"/>
        <w:adjustRightInd w:val="0"/>
        <w:spacing w:after="240" w:line="240" w:lineRule="auto"/>
        <w:ind w:left="2160" w:hanging="720"/>
        <w:contextualSpacing w:val="0"/>
        <w:jc w:val="both"/>
        <w:rPr>
          <w:rFonts w:ascii="Times New Roman" w:hAnsi="Times New Roman"/>
          <w:sz w:val="24"/>
          <w:szCs w:val="24"/>
        </w:rPr>
      </w:pPr>
      <w:r w:rsidRPr="00700AF1">
        <w:rPr>
          <w:rFonts w:ascii="Times New Roman" w:hAnsi="Times New Roman"/>
          <w:sz w:val="24"/>
          <w:szCs w:val="24"/>
        </w:rPr>
        <w:t xml:space="preserve">If a </w:t>
      </w:r>
      <w:r>
        <w:rPr>
          <w:rFonts w:ascii="Times New Roman" w:hAnsi="Times New Roman"/>
          <w:sz w:val="24"/>
          <w:szCs w:val="24"/>
        </w:rPr>
        <w:t>P</w:t>
      </w:r>
      <w:r w:rsidRPr="00700AF1">
        <w:rPr>
          <w:rFonts w:ascii="Times New Roman" w:hAnsi="Times New Roman"/>
          <w:sz w:val="24"/>
          <w:szCs w:val="24"/>
        </w:rPr>
        <w:t xml:space="preserve">arty chooses to pre-file its witness list, exhibit list and all exhibits in hard (paper) copies, then the </w:t>
      </w:r>
      <w:r>
        <w:rPr>
          <w:rFonts w:ascii="Times New Roman" w:hAnsi="Times New Roman"/>
          <w:sz w:val="24"/>
          <w:szCs w:val="24"/>
        </w:rPr>
        <w:t>P</w:t>
      </w:r>
      <w:r w:rsidRPr="00700AF1">
        <w:rPr>
          <w:rFonts w:ascii="Times New Roman" w:hAnsi="Times New Roman"/>
          <w:sz w:val="24"/>
          <w:szCs w:val="24"/>
        </w:rPr>
        <w:t xml:space="preserve">arty </w:t>
      </w:r>
      <w:r>
        <w:rPr>
          <w:rFonts w:ascii="Times New Roman" w:hAnsi="Times New Roman"/>
          <w:sz w:val="24"/>
          <w:szCs w:val="24"/>
        </w:rPr>
        <w:t>wi</w:t>
      </w:r>
      <w:r w:rsidRPr="00700AF1">
        <w:rPr>
          <w:rFonts w:ascii="Times New Roman" w:hAnsi="Times New Roman"/>
          <w:sz w:val="24"/>
          <w:szCs w:val="24"/>
        </w:rPr>
        <w:t xml:space="preserve">ll deliver an original and two (2) copies of each to the Court.  Each set of pre-filed exhibits </w:t>
      </w:r>
      <w:r>
        <w:rPr>
          <w:rFonts w:ascii="Times New Roman" w:hAnsi="Times New Roman"/>
          <w:sz w:val="24"/>
          <w:szCs w:val="24"/>
        </w:rPr>
        <w:t>wi</w:t>
      </w:r>
      <w:r w:rsidRPr="00700AF1">
        <w:rPr>
          <w:rFonts w:ascii="Times New Roman" w:hAnsi="Times New Roman"/>
          <w:sz w:val="24"/>
          <w:szCs w:val="24"/>
        </w:rPr>
        <w:t xml:space="preserve">ll be bound or affixed together and </w:t>
      </w:r>
      <w:r>
        <w:rPr>
          <w:rFonts w:ascii="Times New Roman" w:hAnsi="Times New Roman"/>
          <w:sz w:val="24"/>
          <w:szCs w:val="24"/>
        </w:rPr>
        <w:t>wi</w:t>
      </w:r>
      <w:r w:rsidRPr="00700AF1">
        <w:rPr>
          <w:rFonts w:ascii="Times New Roman" w:hAnsi="Times New Roman"/>
          <w:sz w:val="24"/>
          <w:szCs w:val="24"/>
        </w:rPr>
        <w:t xml:space="preserve">ll begin with the exhibit list identifying each exhibit by number.  Each exhibit </w:t>
      </w:r>
      <w:r>
        <w:rPr>
          <w:rFonts w:ascii="Times New Roman" w:hAnsi="Times New Roman"/>
          <w:sz w:val="24"/>
          <w:szCs w:val="24"/>
        </w:rPr>
        <w:t>wi</w:t>
      </w:r>
      <w:r w:rsidRPr="00700AF1">
        <w:rPr>
          <w:rFonts w:ascii="Times New Roman" w:hAnsi="Times New Roman"/>
          <w:sz w:val="24"/>
          <w:szCs w:val="24"/>
        </w:rPr>
        <w:t xml:space="preserve">ll be tabbed by exhibit number.  </w:t>
      </w:r>
      <w:r>
        <w:rPr>
          <w:rFonts w:ascii="Times New Roman" w:hAnsi="Times New Roman"/>
          <w:sz w:val="24"/>
          <w:szCs w:val="24"/>
        </w:rPr>
        <w:t>The Parties understand that the Court prefers d</w:t>
      </w:r>
      <w:r w:rsidRPr="00700AF1">
        <w:rPr>
          <w:rFonts w:ascii="Times New Roman" w:hAnsi="Times New Roman"/>
          <w:sz w:val="24"/>
          <w:szCs w:val="24"/>
        </w:rPr>
        <w:t xml:space="preserve">ouble-sided copies of exhibits.  Binder size </w:t>
      </w:r>
      <w:r>
        <w:rPr>
          <w:rFonts w:ascii="Times New Roman" w:hAnsi="Times New Roman"/>
          <w:sz w:val="24"/>
          <w:szCs w:val="24"/>
        </w:rPr>
        <w:t xml:space="preserve">will </w:t>
      </w:r>
      <w:r w:rsidRPr="00700AF1">
        <w:rPr>
          <w:rFonts w:ascii="Times New Roman" w:hAnsi="Times New Roman"/>
          <w:sz w:val="24"/>
          <w:szCs w:val="24"/>
        </w:rPr>
        <w:t>not exceed four (4) inches in width (us</w:t>
      </w:r>
      <w:r>
        <w:rPr>
          <w:rFonts w:ascii="Times New Roman" w:hAnsi="Times New Roman"/>
          <w:sz w:val="24"/>
          <w:szCs w:val="24"/>
        </w:rPr>
        <w:t>ing</w:t>
      </w:r>
      <w:r w:rsidRPr="00700AF1">
        <w:rPr>
          <w:rFonts w:ascii="Times New Roman" w:hAnsi="Times New Roman"/>
          <w:sz w:val="24"/>
          <w:szCs w:val="24"/>
        </w:rPr>
        <w:t xml:space="preserve"> additional binders, if necessary, and avoid</w:t>
      </w:r>
      <w:r>
        <w:rPr>
          <w:rFonts w:ascii="Times New Roman" w:hAnsi="Times New Roman"/>
          <w:sz w:val="24"/>
          <w:szCs w:val="24"/>
        </w:rPr>
        <w:t>ing</w:t>
      </w:r>
      <w:r w:rsidRPr="00700AF1">
        <w:rPr>
          <w:rFonts w:ascii="Times New Roman" w:hAnsi="Times New Roman"/>
          <w:sz w:val="24"/>
          <w:szCs w:val="24"/>
        </w:rPr>
        <w:t xml:space="preserve"> overstuffing binders so pages can turn easily), and each exhibit binder </w:t>
      </w:r>
      <w:r>
        <w:rPr>
          <w:rFonts w:ascii="Times New Roman" w:hAnsi="Times New Roman"/>
          <w:sz w:val="24"/>
          <w:szCs w:val="24"/>
        </w:rPr>
        <w:t xml:space="preserve">will </w:t>
      </w:r>
      <w:r w:rsidRPr="00700AF1">
        <w:rPr>
          <w:rFonts w:ascii="Times New Roman" w:hAnsi="Times New Roman"/>
          <w:sz w:val="24"/>
          <w:szCs w:val="24"/>
        </w:rPr>
        <w:t xml:space="preserve">begin with an exhibit list identifying each exhibit by number.  </w:t>
      </w:r>
      <w:r>
        <w:rPr>
          <w:rFonts w:ascii="Times New Roman" w:hAnsi="Times New Roman"/>
          <w:sz w:val="24"/>
          <w:szCs w:val="24"/>
        </w:rPr>
        <w:t>Each P</w:t>
      </w:r>
      <w:r w:rsidRPr="00700AF1">
        <w:rPr>
          <w:rFonts w:ascii="Times New Roman" w:hAnsi="Times New Roman"/>
          <w:sz w:val="24"/>
          <w:szCs w:val="24"/>
        </w:rPr>
        <w:t xml:space="preserve">arty must furnish a complete copy of the witness list, exhibit list and all exhibits to each other </w:t>
      </w:r>
      <w:r>
        <w:rPr>
          <w:rFonts w:ascii="Times New Roman" w:hAnsi="Times New Roman"/>
          <w:sz w:val="24"/>
          <w:szCs w:val="24"/>
        </w:rPr>
        <w:t>P</w:t>
      </w:r>
      <w:r w:rsidRPr="00700AF1">
        <w:rPr>
          <w:rFonts w:ascii="Times New Roman" w:hAnsi="Times New Roman"/>
          <w:sz w:val="24"/>
          <w:szCs w:val="24"/>
        </w:rPr>
        <w:t>arty to the adversary proceeding.</w:t>
      </w:r>
    </w:p>
    <w:p w14:paraId="4FB4A663" w14:textId="77777777" w:rsidR="00C250BC" w:rsidRDefault="00F5743A" w:rsidP="005E5C88">
      <w:pPr>
        <w:autoSpaceDE w:val="0"/>
        <w:autoSpaceDN w:val="0"/>
        <w:adjustRightInd w:val="0"/>
        <w:spacing w:after="0" w:line="480" w:lineRule="auto"/>
        <w:ind w:firstLine="720"/>
        <w:jc w:val="both"/>
        <w:rPr>
          <w:rFonts w:ascii="Times New Roman" w:hAnsi="Times New Roman"/>
          <w:sz w:val="24"/>
          <w:szCs w:val="24"/>
        </w:rPr>
      </w:pPr>
      <w:r w:rsidRPr="00F5743A">
        <w:rPr>
          <w:rFonts w:ascii="Times New Roman" w:hAnsi="Times New Roman"/>
          <w:color w:val="000000"/>
          <w:sz w:val="24"/>
          <w:szCs w:val="24"/>
          <w:u w:val="single"/>
        </w:rPr>
        <w:t>Use of Deposition Transcripts</w:t>
      </w:r>
      <w:r>
        <w:rPr>
          <w:rFonts w:ascii="Times New Roman" w:hAnsi="Times New Roman"/>
          <w:color w:val="000000"/>
          <w:sz w:val="24"/>
          <w:szCs w:val="24"/>
        </w:rPr>
        <w:t xml:space="preserve">.  </w:t>
      </w:r>
      <w:r w:rsidR="00C250BC" w:rsidRPr="00B41238">
        <w:rPr>
          <w:rFonts w:ascii="Times New Roman" w:hAnsi="Times New Roman"/>
          <w:sz w:val="24"/>
          <w:szCs w:val="24"/>
        </w:rPr>
        <w:t xml:space="preserve">A </w:t>
      </w:r>
      <w:r w:rsidR="00C250BC">
        <w:rPr>
          <w:rFonts w:ascii="Times New Roman" w:hAnsi="Times New Roman"/>
          <w:sz w:val="24"/>
          <w:szCs w:val="24"/>
        </w:rPr>
        <w:t>P</w:t>
      </w:r>
      <w:r w:rsidR="00C250BC" w:rsidRPr="00B41238">
        <w:rPr>
          <w:rFonts w:ascii="Times New Roman" w:hAnsi="Times New Roman"/>
          <w:sz w:val="24"/>
          <w:szCs w:val="24"/>
        </w:rPr>
        <w:t xml:space="preserve">arty’s pre-filed exhibits shall include any portion of a deposition </w:t>
      </w:r>
      <w:r>
        <w:rPr>
          <w:rFonts w:ascii="Times New Roman" w:hAnsi="Times New Roman"/>
          <w:sz w:val="24"/>
          <w:szCs w:val="24"/>
        </w:rPr>
        <w:t xml:space="preserve">transcript </w:t>
      </w:r>
      <w:r w:rsidR="00C250BC" w:rsidRPr="00B41238">
        <w:rPr>
          <w:rFonts w:ascii="Times New Roman" w:hAnsi="Times New Roman"/>
          <w:sz w:val="24"/>
          <w:szCs w:val="24"/>
        </w:rPr>
        <w:t xml:space="preserve">that will be offered by the </w:t>
      </w:r>
      <w:r w:rsidR="00C250BC">
        <w:rPr>
          <w:rFonts w:ascii="Times New Roman" w:hAnsi="Times New Roman"/>
          <w:sz w:val="24"/>
          <w:szCs w:val="24"/>
        </w:rPr>
        <w:t>P</w:t>
      </w:r>
      <w:r w:rsidR="00C250BC" w:rsidRPr="00B41238">
        <w:rPr>
          <w:rFonts w:ascii="Times New Roman" w:hAnsi="Times New Roman"/>
          <w:sz w:val="24"/>
          <w:szCs w:val="24"/>
        </w:rPr>
        <w:t xml:space="preserve">arty in its case in chief, and the </w:t>
      </w:r>
      <w:r w:rsidR="00C250BC">
        <w:rPr>
          <w:rFonts w:ascii="Times New Roman" w:hAnsi="Times New Roman"/>
          <w:sz w:val="24"/>
          <w:szCs w:val="24"/>
        </w:rPr>
        <w:t>P</w:t>
      </w:r>
      <w:r w:rsidR="00C250BC" w:rsidRPr="00B41238">
        <w:rPr>
          <w:rFonts w:ascii="Times New Roman" w:hAnsi="Times New Roman"/>
          <w:sz w:val="24"/>
          <w:szCs w:val="24"/>
        </w:rPr>
        <w:t xml:space="preserve">arty must identify the witness, date and line and page references in the deposition transcript that the </w:t>
      </w:r>
      <w:r w:rsidR="00C250BC">
        <w:rPr>
          <w:rFonts w:ascii="Times New Roman" w:hAnsi="Times New Roman"/>
          <w:sz w:val="24"/>
          <w:szCs w:val="24"/>
        </w:rPr>
        <w:t>P</w:t>
      </w:r>
      <w:r w:rsidR="00C250BC" w:rsidRPr="00B41238">
        <w:rPr>
          <w:rFonts w:ascii="Times New Roman" w:hAnsi="Times New Roman"/>
          <w:sz w:val="24"/>
          <w:szCs w:val="24"/>
        </w:rPr>
        <w:t xml:space="preserve">arty intends to offer.  Any other </w:t>
      </w:r>
      <w:r w:rsidR="00C250BC">
        <w:rPr>
          <w:rFonts w:ascii="Times New Roman" w:hAnsi="Times New Roman"/>
          <w:sz w:val="24"/>
          <w:szCs w:val="24"/>
        </w:rPr>
        <w:t>P</w:t>
      </w:r>
      <w:r w:rsidR="00C250BC" w:rsidRPr="00B41238">
        <w:rPr>
          <w:rFonts w:ascii="Times New Roman" w:hAnsi="Times New Roman"/>
          <w:sz w:val="24"/>
          <w:szCs w:val="24"/>
        </w:rPr>
        <w:t xml:space="preserve">arty must make a counter-designation of other parts of the deposition transcript to be offered, as set forth in Fed. R. Civ. P. 32(a)(6), </w:t>
      </w:r>
      <w:r w:rsidR="00C250BC">
        <w:rPr>
          <w:rFonts w:ascii="Times New Roman" w:hAnsi="Times New Roman"/>
          <w:sz w:val="24"/>
          <w:szCs w:val="24"/>
        </w:rPr>
        <w:t>within the time set forth in the Scheduling Order</w:t>
      </w:r>
      <w:r w:rsidR="00C250BC" w:rsidRPr="00B41238">
        <w:rPr>
          <w:rFonts w:ascii="Times New Roman" w:hAnsi="Times New Roman"/>
          <w:sz w:val="24"/>
          <w:szCs w:val="24"/>
        </w:rPr>
        <w:t>.</w:t>
      </w:r>
    </w:p>
    <w:p w14:paraId="6060115C" w14:textId="77777777" w:rsidR="00F5743A" w:rsidRDefault="00F5743A" w:rsidP="005E5C88">
      <w:pPr>
        <w:spacing w:after="0" w:line="480" w:lineRule="auto"/>
        <w:ind w:firstLine="720"/>
        <w:jc w:val="both"/>
        <w:rPr>
          <w:rFonts w:ascii="Times New Roman" w:hAnsi="Times New Roman"/>
          <w:sz w:val="24"/>
          <w:szCs w:val="24"/>
        </w:rPr>
      </w:pPr>
      <w:r w:rsidRPr="00F5743A">
        <w:rPr>
          <w:rFonts w:ascii="Times New Roman" w:hAnsi="Times New Roman"/>
          <w:color w:val="000000"/>
          <w:sz w:val="24"/>
          <w:szCs w:val="24"/>
          <w:u w:val="single"/>
        </w:rPr>
        <w:t>Objections to Exhibits and Witnesses</w:t>
      </w:r>
      <w:r>
        <w:rPr>
          <w:rFonts w:ascii="Times New Roman" w:hAnsi="Times New Roman"/>
          <w:color w:val="000000"/>
          <w:sz w:val="24"/>
          <w:szCs w:val="24"/>
        </w:rPr>
        <w:t xml:space="preserve">.  </w:t>
      </w:r>
      <w:r w:rsidRPr="001D508F">
        <w:rPr>
          <w:rFonts w:ascii="Times New Roman" w:hAnsi="Times New Roman"/>
          <w:color w:val="000000"/>
          <w:sz w:val="24"/>
          <w:szCs w:val="24"/>
        </w:rPr>
        <w:t xml:space="preserve">If the opposing Party does not file </w:t>
      </w:r>
      <w:r>
        <w:rPr>
          <w:rFonts w:ascii="Times New Roman" w:hAnsi="Times New Roman"/>
          <w:color w:val="000000"/>
          <w:sz w:val="24"/>
          <w:szCs w:val="24"/>
        </w:rPr>
        <w:t xml:space="preserve">timely </w:t>
      </w:r>
      <w:r w:rsidRPr="001D508F">
        <w:rPr>
          <w:rFonts w:ascii="Times New Roman" w:hAnsi="Times New Roman"/>
          <w:color w:val="000000"/>
          <w:sz w:val="24"/>
          <w:szCs w:val="24"/>
        </w:rPr>
        <w:t xml:space="preserve">written objections to pre-filed exhibits </w:t>
      </w:r>
      <w:r>
        <w:rPr>
          <w:rFonts w:ascii="Times New Roman" w:hAnsi="Times New Roman"/>
          <w:color w:val="000000"/>
          <w:sz w:val="24"/>
          <w:szCs w:val="24"/>
        </w:rPr>
        <w:t xml:space="preserve">and witnesses </w:t>
      </w:r>
      <w:r w:rsidRPr="001D508F">
        <w:rPr>
          <w:rFonts w:ascii="Times New Roman" w:hAnsi="Times New Roman"/>
          <w:color w:val="000000"/>
          <w:sz w:val="24"/>
          <w:szCs w:val="24"/>
        </w:rPr>
        <w:t>by the time specified in the Scheduling Order, the exhibits may be admitted into evidence if offered</w:t>
      </w:r>
      <w:r>
        <w:rPr>
          <w:rFonts w:ascii="Times New Roman" w:hAnsi="Times New Roman"/>
          <w:color w:val="000000"/>
          <w:sz w:val="24"/>
          <w:szCs w:val="24"/>
        </w:rPr>
        <w:t xml:space="preserve"> and the witnesses may be allowed to testify if called</w:t>
      </w:r>
      <w:r w:rsidRPr="001D508F">
        <w:rPr>
          <w:rFonts w:ascii="Times New Roman" w:hAnsi="Times New Roman"/>
          <w:color w:val="000000"/>
          <w:sz w:val="24"/>
          <w:szCs w:val="24"/>
        </w:rPr>
        <w:t xml:space="preserve">.  </w:t>
      </w:r>
    </w:p>
    <w:p w14:paraId="6086D7C1" w14:textId="77777777" w:rsidR="00296273" w:rsidRDefault="00296273" w:rsidP="005E5C88">
      <w:pPr>
        <w:autoSpaceDE w:val="0"/>
        <w:autoSpaceDN w:val="0"/>
        <w:adjustRightInd w:val="0"/>
        <w:spacing w:after="0" w:line="480" w:lineRule="auto"/>
        <w:ind w:firstLine="720"/>
        <w:jc w:val="both"/>
        <w:rPr>
          <w:rFonts w:ascii="Times New Roman" w:hAnsi="Times New Roman"/>
          <w:color w:val="000000"/>
          <w:sz w:val="24"/>
          <w:szCs w:val="24"/>
        </w:rPr>
      </w:pPr>
      <w:r w:rsidRPr="00124CF9">
        <w:rPr>
          <w:rFonts w:ascii="Times New Roman" w:hAnsi="Times New Roman"/>
          <w:color w:val="000000"/>
          <w:sz w:val="24"/>
          <w:szCs w:val="24"/>
          <w:u w:val="single"/>
        </w:rPr>
        <w:lastRenderedPageBreak/>
        <w:t xml:space="preserve">Pretrial </w:t>
      </w:r>
      <w:r w:rsidR="00813F17">
        <w:rPr>
          <w:rFonts w:ascii="Times New Roman" w:hAnsi="Times New Roman"/>
          <w:color w:val="000000"/>
          <w:sz w:val="24"/>
          <w:szCs w:val="24"/>
          <w:u w:val="single"/>
        </w:rPr>
        <w:t>Statements</w:t>
      </w:r>
      <w:r w:rsidRPr="00124CF9">
        <w:rPr>
          <w:rFonts w:ascii="Times New Roman" w:hAnsi="Times New Roman"/>
          <w:color w:val="000000"/>
          <w:sz w:val="24"/>
          <w:szCs w:val="24"/>
        </w:rPr>
        <w:t xml:space="preserve">. </w:t>
      </w:r>
      <w:r w:rsidR="007748A6">
        <w:rPr>
          <w:rFonts w:ascii="Times New Roman" w:hAnsi="Times New Roman"/>
          <w:color w:val="000000"/>
          <w:sz w:val="24"/>
          <w:szCs w:val="24"/>
        </w:rPr>
        <w:t xml:space="preserve"> </w:t>
      </w:r>
      <w:r w:rsidRPr="00124CF9">
        <w:rPr>
          <w:rFonts w:ascii="Times New Roman" w:hAnsi="Times New Roman"/>
          <w:color w:val="000000"/>
          <w:sz w:val="24"/>
          <w:szCs w:val="24"/>
        </w:rPr>
        <w:t>If this proceeding cannot be resolved on dispositive motions</w:t>
      </w:r>
      <w:r w:rsidR="00577DA8">
        <w:rPr>
          <w:rFonts w:ascii="Times New Roman" w:hAnsi="Times New Roman"/>
          <w:color w:val="000000"/>
          <w:sz w:val="24"/>
          <w:szCs w:val="24"/>
        </w:rPr>
        <w:t xml:space="preserve"> or by agreement of the Parties</w:t>
      </w:r>
      <w:r w:rsidRPr="00124CF9">
        <w:rPr>
          <w:rFonts w:ascii="Times New Roman" w:hAnsi="Times New Roman"/>
          <w:color w:val="000000"/>
          <w:sz w:val="24"/>
          <w:szCs w:val="24"/>
        </w:rPr>
        <w:t xml:space="preserve">, </w:t>
      </w:r>
      <w:r w:rsidR="00813F17">
        <w:rPr>
          <w:rFonts w:ascii="Times New Roman" w:hAnsi="Times New Roman"/>
          <w:color w:val="000000"/>
          <w:sz w:val="24"/>
          <w:szCs w:val="24"/>
        </w:rPr>
        <w:t xml:space="preserve">each Party </w:t>
      </w:r>
      <w:r w:rsidR="007748A6">
        <w:rPr>
          <w:rFonts w:ascii="Times New Roman" w:hAnsi="Times New Roman"/>
          <w:color w:val="000000"/>
          <w:sz w:val="24"/>
          <w:szCs w:val="24"/>
        </w:rPr>
        <w:t xml:space="preserve">will </w:t>
      </w:r>
      <w:r w:rsidRPr="00124CF9">
        <w:rPr>
          <w:rFonts w:ascii="Times New Roman" w:hAnsi="Times New Roman"/>
          <w:color w:val="000000"/>
          <w:sz w:val="24"/>
          <w:szCs w:val="24"/>
        </w:rPr>
        <w:t xml:space="preserve">file a </w:t>
      </w:r>
      <w:r w:rsidR="00813F17">
        <w:rPr>
          <w:rFonts w:ascii="Times New Roman" w:hAnsi="Times New Roman"/>
          <w:color w:val="000000"/>
          <w:sz w:val="24"/>
          <w:szCs w:val="24"/>
        </w:rPr>
        <w:t>p</w:t>
      </w:r>
      <w:r w:rsidRPr="00124CF9">
        <w:rPr>
          <w:rFonts w:ascii="Times New Roman" w:hAnsi="Times New Roman"/>
          <w:color w:val="000000"/>
          <w:sz w:val="24"/>
          <w:szCs w:val="24"/>
        </w:rPr>
        <w:t xml:space="preserve">retrial </w:t>
      </w:r>
      <w:r w:rsidR="00813F17">
        <w:rPr>
          <w:rFonts w:ascii="Times New Roman" w:hAnsi="Times New Roman"/>
          <w:color w:val="000000"/>
          <w:sz w:val="24"/>
          <w:szCs w:val="24"/>
        </w:rPr>
        <w:t xml:space="preserve">statement </w:t>
      </w:r>
      <w:r w:rsidR="00DF725B">
        <w:rPr>
          <w:rFonts w:ascii="Times New Roman" w:hAnsi="Times New Roman"/>
          <w:color w:val="000000"/>
          <w:sz w:val="24"/>
          <w:szCs w:val="24"/>
        </w:rPr>
        <w:t xml:space="preserve">within the time set forth in the Scheduling Order.  </w:t>
      </w:r>
      <w:bookmarkStart w:id="0" w:name="_Hlk53669652"/>
      <w:r w:rsidR="00DF725B">
        <w:rPr>
          <w:rFonts w:ascii="Times New Roman" w:hAnsi="Times New Roman"/>
          <w:color w:val="000000"/>
          <w:sz w:val="24"/>
          <w:szCs w:val="24"/>
        </w:rPr>
        <w:t xml:space="preserve">The </w:t>
      </w:r>
      <w:r w:rsidR="00813F17">
        <w:rPr>
          <w:rFonts w:ascii="Times New Roman" w:hAnsi="Times New Roman"/>
          <w:color w:val="000000"/>
          <w:sz w:val="24"/>
          <w:szCs w:val="24"/>
        </w:rPr>
        <w:t xml:space="preserve">pretrial statement </w:t>
      </w:r>
      <w:r w:rsidR="00DF725B">
        <w:rPr>
          <w:rFonts w:ascii="Times New Roman" w:hAnsi="Times New Roman"/>
          <w:color w:val="000000"/>
          <w:sz w:val="24"/>
          <w:szCs w:val="24"/>
        </w:rPr>
        <w:t xml:space="preserve">shall comply with </w:t>
      </w:r>
      <w:r w:rsidR="008D6B69">
        <w:rPr>
          <w:rFonts w:ascii="Times New Roman" w:hAnsi="Times New Roman"/>
          <w:color w:val="000000"/>
          <w:sz w:val="24"/>
          <w:szCs w:val="24"/>
        </w:rPr>
        <w:t>Local Bankruptcy Rule 7016-1(b).</w:t>
      </w:r>
      <w:bookmarkEnd w:id="0"/>
    </w:p>
    <w:p w14:paraId="300FDF15" w14:textId="6661802E" w:rsidR="005D7818" w:rsidRDefault="005D7818" w:rsidP="005E5C88">
      <w:pPr>
        <w:autoSpaceDE w:val="0"/>
        <w:autoSpaceDN w:val="0"/>
        <w:adjustRightInd w:val="0"/>
        <w:spacing w:after="0" w:line="480" w:lineRule="auto"/>
        <w:ind w:firstLine="720"/>
        <w:jc w:val="both"/>
        <w:rPr>
          <w:rFonts w:ascii="Times New Roman" w:hAnsi="Times New Roman"/>
          <w:color w:val="000000"/>
          <w:sz w:val="24"/>
          <w:szCs w:val="24"/>
        </w:rPr>
      </w:pPr>
      <w:r w:rsidRPr="00124CF9">
        <w:rPr>
          <w:rFonts w:ascii="Times New Roman" w:hAnsi="Times New Roman"/>
          <w:color w:val="000000"/>
          <w:sz w:val="24"/>
          <w:szCs w:val="24"/>
          <w:u w:val="single"/>
        </w:rPr>
        <w:t>Settlement</w:t>
      </w:r>
      <w:r w:rsidRPr="00124CF9">
        <w:rPr>
          <w:rFonts w:ascii="Times New Roman" w:hAnsi="Times New Roman"/>
          <w:color w:val="000000"/>
          <w:sz w:val="24"/>
          <w:szCs w:val="24"/>
        </w:rPr>
        <w:t xml:space="preserve">. </w:t>
      </w:r>
      <w:r>
        <w:rPr>
          <w:rFonts w:ascii="Times New Roman" w:hAnsi="Times New Roman"/>
          <w:color w:val="000000"/>
          <w:sz w:val="24"/>
          <w:szCs w:val="24"/>
        </w:rPr>
        <w:t xml:space="preserve"> </w:t>
      </w:r>
      <w:r w:rsidRPr="00124CF9">
        <w:rPr>
          <w:rFonts w:ascii="Times New Roman" w:hAnsi="Times New Roman"/>
          <w:color w:val="000000"/>
          <w:sz w:val="24"/>
          <w:szCs w:val="24"/>
        </w:rPr>
        <w:t xml:space="preserve">The Parties </w:t>
      </w:r>
      <w:r w:rsidR="007748A6">
        <w:rPr>
          <w:rFonts w:ascii="Times New Roman" w:hAnsi="Times New Roman"/>
          <w:color w:val="000000"/>
          <w:sz w:val="24"/>
          <w:szCs w:val="24"/>
        </w:rPr>
        <w:t xml:space="preserve">will </w:t>
      </w:r>
      <w:r>
        <w:rPr>
          <w:rFonts w:ascii="Times New Roman" w:hAnsi="Times New Roman"/>
          <w:color w:val="000000"/>
          <w:sz w:val="24"/>
          <w:szCs w:val="24"/>
        </w:rPr>
        <w:t xml:space="preserve">continue to </w:t>
      </w:r>
      <w:r w:rsidRPr="00124CF9">
        <w:rPr>
          <w:rFonts w:ascii="Times New Roman" w:hAnsi="Times New Roman"/>
          <w:color w:val="000000"/>
          <w:sz w:val="24"/>
          <w:szCs w:val="24"/>
        </w:rPr>
        <w:t>discuss settlement</w:t>
      </w:r>
      <w:r>
        <w:rPr>
          <w:rFonts w:ascii="Times New Roman" w:hAnsi="Times New Roman"/>
          <w:color w:val="000000"/>
          <w:sz w:val="24"/>
          <w:szCs w:val="24"/>
        </w:rPr>
        <w:t xml:space="preserve"> and to engage in settlement discussions in good faith</w:t>
      </w:r>
      <w:r w:rsidRPr="00124CF9">
        <w:rPr>
          <w:rFonts w:ascii="Times New Roman" w:hAnsi="Times New Roman"/>
          <w:color w:val="000000"/>
          <w:sz w:val="24"/>
          <w:szCs w:val="24"/>
        </w:rPr>
        <w:t>.</w:t>
      </w:r>
    </w:p>
    <w:p w14:paraId="457F4704" w14:textId="2A2C935E" w:rsidR="00E36D5E" w:rsidRDefault="00E36D5E" w:rsidP="005E5C88">
      <w:pPr>
        <w:autoSpaceDE w:val="0"/>
        <w:autoSpaceDN w:val="0"/>
        <w:adjustRightInd w:val="0"/>
        <w:spacing w:after="0" w:line="480" w:lineRule="auto"/>
        <w:ind w:firstLine="720"/>
        <w:jc w:val="both"/>
        <w:rPr>
          <w:rFonts w:ascii="Times New Roman" w:hAnsi="Times New Roman"/>
          <w:color w:val="000000"/>
          <w:sz w:val="24"/>
          <w:szCs w:val="24"/>
        </w:rPr>
      </w:pPr>
      <w:r w:rsidRPr="00E36D5E">
        <w:rPr>
          <w:rFonts w:ascii="Times New Roman" w:hAnsi="Times New Roman"/>
          <w:color w:val="000000"/>
          <w:sz w:val="24"/>
          <w:szCs w:val="24"/>
          <w:u w:val="single"/>
        </w:rPr>
        <w:t xml:space="preserve">Consent to Entry of Final </w:t>
      </w:r>
      <w:r>
        <w:rPr>
          <w:rFonts w:ascii="Times New Roman" w:hAnsi="Times New Roman"/>
          <w:color w:val="000000"/>
          <w:sz w:val="24"/>
          <w:szCs w:val="24"/>
          <w:u w:val="single"/>
        </w:rPr>
        <w:t xml:space="preserve">Orders and </w:t>
      </w:r>
      <w:r w:rsidRPr="00E36D5E">
        <w:rPr>
          <w:rFonts w:ascii="Times New Roman" w:hAnsi="Times New Roman"/>
          <w:color w:val="000000"/>
          <w:sz w:val="24"/>
          <w:szCs w:val="24"/>
          <w:u w:val="single"/>
        </w:rPr>
        <w:t>Judgment</w:t>
      </w:r>
      <w:r>
        <w:rPr>
          <w:rFonts w:ascii="Times New Roman" w:hAnsi="Times New Roman"/>
          <w:color w:val="000000"/>
          <w:sz w:val="24"/>
          <w:szCs w:val="24"/>
          <w:u w:val="single"/>
        </w:rPr>
        <w:t>s</w:t>
      </w:r>
      <w:r w:rsidRPr="00E36D5E">
        <w:rPr>
          <w:rFonts w:ascii="Times New Roman" w:hAnsi="Times New Roman"/>
          <w:color w:val="000000"/>
          <w:sz w:val="24"/>
          <w:szCs w:val="24"/>
          <w:u w:val="single"/>
        </w:rPr>
        <w:t xml:space="preserve"> by Bankruptcy Judge</w:t>
      </w:r>
      <w:r>
        <w:rPr>
          <w:rFonts w:ascii="Times New Roman" w:hAnsi="Times New Roman"/>
          <w:color w:val="000000"/>
          <w:sz w:val="24"/>
          <w:szCs w:val="24"/>
        </w:rPr>
        <w:t>.  The Parties consent to entry of final orders and judgments by the presiding bankruptcy judge on all claims, core matters and non-core matters in this adversary proceeding.</w:t>
      </w:r>
    </w:p>
    <w:p w14:paraId="6BEDE58B" w14:textId="3468A386" w:rsidR="005D7818" w:rsidRDefault="005D7818" w:rsidP="005E5C88">
      <w:pPr>
        <w:autoSpaceDE w:val="0"/>
        <w:autoSpaceDN w:val="0"/>
        <w:adjustRightInd w:val="0"/>
        <w:spacing w:after="0" w:line="480" w:lineRule="auto"/>
        <w:ind w:firstLine="720"/>
        <w:jc w:val="both"/>
        <w:rPr>
          <w:rFonts w:ascii="Times New Roman" w:hAnsi="Times New Roman"/>
          <w:sz w:val="24"/>
          <w:szCs w:val="24"/>
        </w:rPr>
      </w:pPr>
      <w:r w:rsidRPr="00B214A5">
        <w:rPr>
          <w:rFonts w:ascii="Times New Roman" w:hAnsi="Times New Roman"/>
          <w:sz w:val="24"/>
          <w:szCs w:val="24"/>
          <w:u w:val="single"/>
        </w:rPr>
        <w:t xml:space="preserve">Conflicts </w:t>
      </w:r>
      <w:r w:rsidR="00882074">
        <w:rPr>
          <w:rFonts w:ascii="Times New Roman" w:hAnsi="Times New Roman"/>
          <w:sz w:val="24"/>
          <w:szCs w:val="24"/>
          <w:u w:val="single"/>
        </w:rPr>
        <w:t xml:space="preserve">among the Local Bankruptcy Rules, </w:t>
      </w:r>
      <w:r w:rsidRPr="00B214A5">
        <w:rPr>
          <w:rFonts w:ascii="Times New Roman" w:hAnsi="Times New Roman"/>
          <w:sz w:val="24"/>
          <w:szCs w:val="24"/>
          <w:u w:val="single"/>
        </w:rPr>
        <w:t xml:space="preserve">this </w:t>
      </w:r>
      <w:r w:rsidR="00B214A5" w:rsidRPr="00B214A5">
        <w:rPr>
          <w:rFonts w:ascii="Times New Roman" w:hAnsi="Times New Roman"/>
          <w:color w:val="000000"/>
          <w:sz w:val="24"/>
          <w:szCs w:val="24"/>
          <w:u w:val="single"/>
        </w:rPr>
        <w:t>Joint Rule 26(f) Report</w:t>
      </w:r>
      <w:r w:rsidR="00B214A5" w:rsidRPr="00B214A5">
        <w:rPr>
          <w:rFonts w:ascii="Times New Roman" w:hAnsi="Times New Roman"/>
          <w:sz w:val="24"/>
          <w:szCs w:val="24"/>
          <w:u w:val="single"/>
        </w:rPr>
        <w:t xml:space="preserve"> </w:t>
      </w:r>
      <w:r w:rsidRPr="00B214A5">
        <w:rPr>
          <w:rFonts w:ascii="Times New Roman" w:hAnsi="Times New Roman"/>
          <w:sz w:val="24"/>
          <w:szCs w:val="24"/>
          <w:u w:val="single"/>
        </w:rPr>
        <w:t xml:space="preserve">and </w:t>
      </w:r>
      <w:r w:rsidR="00882074">
        <w:rPr>
          <w:rFonts w:ascii="Times New Roman" w:hAnsi="Times New Roman"/>
          <w:sz w:val="24"/>
          <w:szCs w:val="24"/>
          <w:u w:val="single"/>
        </w:rPr>
        <w:t xml:space="preserve">the </w:t>
      </w:r>
      <w:r w:rsidRPr="00B214A5">
        <w:rPr>
          <w:rFonts w:ascii="Times New Roman" w:hAnsi="Times New Roman"/>
          <w:sz w:val="24"/>
          <w:szCs w:val="24"/>
          <w:u w:val="single"/>
        </w:rPr>
        <w:t>Court’s Scheduling Order</w:t>
      </w:r>
      <w:r>
        <w:rPr>
          <w:rFonts w:ascii="Times New Roman" w:hAnsi="Times New Roman"/>
          <w:sz w:val="24"/>
          <w:szCs w:val="24"/>
        </w:rPr>
        <w:t xml:space="preserve">.  To the extent there is a conflict </w:t>
      </w:r>
      <w:r w:rsidR="00882074">
        <w:rPr>
          <w:rFonts w:ascii="Times New Roman" w:hAnsi="Times New Roman"/>
          <w:sz w:val="24"/>
          <w:szCs w:val="24"/>
        </w:rPr>
        <w:t xml:space="preserve">among </w:t>
      </w:r>
      <w:r>
        <w:rPr>
          <w:rFonts w:ascii="Times New Roman" w:hAnsi="Times New Roman"/>
          <w:sz w:val="24"/>
          <w:szCs w:val="24"/>
        </w:rPr>
        <w:t xml:space="preserve">the </w:t>
      </w:r>
      <w:r w:rsidR="00882074">
        <w:rPr>
          <w:rFonts w:ascii="Times New Roman" w:hAnsi="Times New Roman"/>
          <w:sz w:val="24"/>
          <w:szCs w:val="24"/>
        </w:rPr>
        <w:t xml:space="preserve">Local Bankruptcy Rules, the </w:t>
      </w:r>
      <w:r>
        <w:rPr>
          <w:rFonts w:ascii="Times New Roman" w:hAnsi="Times New Roman"/>
          <w:sz w:val="24"/>
          <w:szCs w:val="24"/>
        </w:rPr>
        <w:t xml:space="preserve">terms of this </w:t>
      </w:r>
      <w:r w:rsidR="00B214A5">
        <w:rPr>
          <w:rFonts w:ascii="Times New Roman" w:hAnsi="Times New Roman"/>
          <w:color w:val="000000"/>
          <w:sz w:val="24"/>
          <w:szCs w:val="24"/>
        </w:rPr>
        <w:t>Joint Rule 26(f) Report</w:t>
      </w:r>
      <w:r w:rsidR="00B214A5">
        <w:rPr>
          <w:rFonts w:ascii="Times New Roman" w:hAnsi="Times New Roman"/>
          <w:sz w:val="24"/>
          <w:szCs w:val="24"/>
        </w:rPr>
        <w:t xml:space="preserve"> </w:t>
      </w:r>
      <w:r>
        <w:rPr>
          <w:rFonts w:ascii="Times New Roman" w:hAnsi="Times New Roman"/>
          <w:sz w:val="24"/>
          <w:szCs w:val="24"/>
        </w:rPr>
        <w:t>and any Scheduling Order issued by the Court, the terms of the Scheduling Order shall govern.</w:t>
      </w:r>
    </w:p>
    <w:p w14:paraId="208BF930" w14:textId="77777777" w:rsidR="00225E5C" w:rsidRDefault="00225E5C" w:rsidP="005E5C88">
      <w:pPr>
        <w:keepNext/>
        <w:autoSpaceDE w:val="0"/>
        <w:autoSpaceDN w:val="0"/>
        <w:adjustRightInd w:val="0"/>
        <w:spacing w:after="0" w:line="240" w:lineRule="exact"/>
        <w:jc w:val="both"/>
        <w:rPr>
          <w:rFonts w:ascii="Times New Roman" w:hAnsi="Times New Roman"/>
          <w:sz w:val="24"/>
          <w:szCs w:val="24"/>
        </w:rPr>
      </w:pPr>
    </w:p>
    <w:p w14:paraId="34E36B4C" w14:textId="77777777" w:rsidR="00D84515" w:rsidRPr="008D6B69" w:rsidRDefault="00D84515" w:rsidP="005E5C88">
      <w:pPr>
        <w:keepNext/>
        <w:autoSpaceDE w:val="0"/>
        <w:autoSpaceDN w:val="0"/>
        <w:adjustRightInd w:val="0"/>
        <w:spacing w:after="0" w:line="240" w:lineRule="exact"/>
        <w:jc w:val="both"/>
        <w:rPr>
          <w:rFonts w:ascii="Times New Roman" w:hAnsi="Times New Roman"/>
          <w:sz w:val="24"/>
          <w:szCs w:val="24"/>
          <w:u w:val="single"/>
        </w:rPr>
      </w:pPr>
      <w:r>
        <w:rPr>
          <w:rFonts w:ascii="Times New Roman" w:hAnsi="Times New Roman"/>
          <w:sz w:val="24"/>
          <w:szCs w:val="24"/>
        </w:rPr>
        <w:t xml:space="preserve">Dated:  </w:t>
      </w:r>
      <w:r w:rsidR="008D6B69">
        <w:rPr>
          <w:rFonts w:ascii="Times New Roman" w:hAnsi="Times New Roman"/>
          <w:sz w:val="24"/>
          <w:szCs w:val="24"/>
          <w:u w:val="single"/>
        </w:rPr>
        <w:tab/>
      </w:r>
      <w:r w:rsidR="008D6B69">
        <w:rPr>
          <w:rFonts w:ascii="Times New Roman" w:hAnsi="Times New Roman"/>
          <w:sz w:val="24"/>
          <w:szCs w:val="24"/>
          <w:u w:val="single"/>
        </w:rPr>
        <w:tab/>
      </w:r>
      <w:r w:rsidR="008D6B69">
        <w:rPr>
          <w:rFonts w:ascii="Times New Roman" w:hAnsi="Times New Roman"/>
          <w:sz w:val="24"/>
          <w:szCs w:val="24"/>
          <w:u w:val="single"/>
        </w:rPr>
        <w:tab/>
      </w:r>
    </w:p>
    <w:p w14:paraId="139819AE" w14:textId="77777777" w:rsidR="00D84515" w:rsidRDefault="00D84515" w:rsidP="005E5C88">
      <w:pPr>
        <w:keepNext/>
        <w:autoSpaceDE w:val="0"/>
        <w:autoSpaceDN w:val="0"/>
        <w:adjustRightInd w:val="0"/>
        <w:spacing w:after="0" w:line="240" w:lineRule="exact"/>
        <w:rPr>
          <w:rFonts w:ascii="Times New Roman" w:hAnsi="Times New Roman"/>
          <w:sz w:val="24"/>
          <w:szCs w:val="24"/>
        </w:rPr>
      </w:pPr>
    </w:p>
    <w:p w14:paraId="4D1DDE3C" w14:textId="77777777" w:rsidR="00225E5C" w:rsidRPr="00124CF9" w:rsidRDefault="00225E5C" w:rsidP="005E5C88">
      <w:pPr>
        <w:keepNext/>
        <w:autoSpaceDE w:val="0"/>
        <w:autoSpaceDN w:val="0"/>
        <w:adjustRightInd w:val="0"/>
        <w:spacing w:after="0" w:line="240" w:lineRule="exact"/>
        <w:rPr>
          <w:rFonts w:ascii="Times New Roman" w:hAnsi="Times New Roman"/>
          <w:sz w:val="24"/>
          <w:szCs w:val="24"/>
        </w:rPr>
      </w:pPr>
    </w:p>
    <w:tbl>
      <w:tblPr>
        <w:tblW w:w="9360" w:type="dxa"/>
        <w:tblLook w:val="04A0" w:firstRow="1" w:lastRow="0" w:firstColumn="1" w:lastColumn="0" w:noHBand="0" w:noVBand="1"/>
      </w:tblPr>
      <w:tblGrid>
        <w:gridCol w:w="4680"/>
        <w:gridCol w:w="4680"/>
      </w:tblGrid>
      <w:tr w:rsidR="00D84515" w:rsidRPr="00124CF9" w14:paraId="3DB8C1D3" w14:textId="77777777" w:rsidTr="00D84515">
        <w:tc>
          <w:tcPr>
            <w:tcW w:w="4680" w:type="dxa"/>
          </w:tcPr>
          <w:p w14:paraId="0DE37C37" w14:textId="77777777" w:rsidR="00D84515" w:rsidRPr="00124CF9" w:rsidRDefault="00D84515" w:rsidP="005E5C88">
            <w:pPr>
              <w:spacing w:after="0" w:line="240" w:lineRule="auto"/>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sidR="008D6B69">
              <w:rPr>
                <w:rFonts w:ascii="Times New Roman" w:hAnsi="Times New Roman"/>
                <w:sz w:val="24"/>
                <w:szCs w:val="24"/>
                <w:u w:val="single"/>
              </w:rPr>
              <w:tab/>
            </w:r>
            <w:r w:rsidR="008D6B69">
              <w:rPr>
                <w:rFonts w:ascii="Times New Roman" w:hAnsi="Times New Roman"/>
                <w:sz w:val="24"/>
                <w:szCs w:val="24"/>
                <w:u w:val="single"/>
              </w:rPr>
              <w:tab/>
            </w:r>
            <w:r w:rsidR="008D6B69">
              <w:rPr>
                <w:rFonts w:ascii="Times New Roman" w:hAnsi="Times New Roman"/>
                <w:sz w:val="24"/>
                <w:szCs w:val="24"/>
                <w:u w:val="single"/>
              </w:rPr>
              <w:tab/>
            </w:r>
            <w:r w:rsidR="008D6B69">
              <w:rPr>
                <w:rFonts w:ascii="Times New Roman" w:hAnsi="Times New Roman"/>
                <w:sz w:val="24"/>
                <w:szCs w:val="24"/>
                <w:u w:val="single"/>
              </w:rPr>
              <w:tab/>
            </w:r>
          </w:p>
          <w:p w14:paraId="6B210A57" w14:textId="77777777" w:rsidR="00D84515"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Attorney Name and Bar Number</w:t>
            </w:r>
          </w:p>
          <w:p w14:paraId="6D96ACEE"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Firm Name</w:t>
            </w:r>
          </w:p>
          <w:p w14:paraId="48751415"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Mailing Address</w:t>
            </w:r>
          </w:p>
          <w:p w14:paraId="4E903994"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City, State and Zip Code</w:t>
            </w:r>
          </w:p>
          <w:p w14:paraId="0DFDB557"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Telephone Number</w:t>
            </w:r>
          </w:p>
          <w:p w14:paraId="59228486"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Email Address</w:t>
            </w:r>
          </w:p>
          <w:p w14:paraId="1C42F22E" w14:textId="77777777" w:rsidR="00170C26" w:rsidRDefault="00170C26" w:rsidP="005E5C88">
            <w:pPr>
              <w:spacing w:after="0" w:line="240" w:lineRule="auto"/>
              <w:rPr>
                <w:rFonts w:ascii="Times New Roman" w:hAnsi="Times New Roman"/>
                <w:bCs/>
                <w:noProof/>
                <w:sz w:val="24"/>
                <w:szCs w:val="24"/>
              </w:rPr>
            </w:pPr>
          </w:p>
          <w:p w14:paraId="4F519EF5" w14:textId="77777777" w:rsidR="00D84515" w:rsidRPr="00124CF9" w:rsidRDefault="00D84515" w:rsidP="005E5C88">
            <w:pPr>
              <w:spacing w:after="0" w:line="240" w:lineRule="auto"/>
              <w:rPr>
                <w:rFonts w:ascii="Times New Roman" w:hAnsi="Times New Roman"/>
                <w:sz w:val="24"/>
                <w:szCs w:val="24"/>
              </w:rPr>
            </w:pPr>
            <w:r>
              <w:rPr>
                <w:rFonts w:ascii="Times New Roman" w:hAnsi="Times New Roman"/>
                <w:bCs/>
                <w:i/>
                <w:noProof/>
                <w:sz w:val="24"/>
                <w:szCs w:val="24"/>
              </w:rPr>
              <w:t>Counsel for Plaintiff</w:t>
            </w:r>
          </w:p>
        </w:tc>
        <w:tc>
          <w:tcPr>
            <w:tcW w:w="4680" w:type="dxa"/>
          </w:tcPr>
          <w:p w14:paraId="094C0B74" w14:textId="77777777" w:rsidR="00170C26" w:rsidRP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u w:val="single"/>
              </w:rPr>
              <w:tab/>
            </w:r>
            <w:r>
              <w:rPr>
                <w:rFonts w:ascii="Times New Roman" w:hAnsi="Times New Roman"/>
                <w:bCs/>
                <w:noProof/>
                <w:sz w:val="24"/>
                <w:szCs w:val="24"/>
                <w:u w:val="single"/>
              </w:rPr>
              <w:tab/>
            </w:r>
            <w:r>
              <w:rPr>
                <w:rFonts w:ascii="Times New Roman" w:hAnsi="Times New Roman"/>
                <w:bCs/>
                <w:noProof/>
                <w:sz w:val="24"/>
                <w:szCs w:val="24"/>
                <w:u w:val="single"/>
              </w:rPr>
              <w:tab/>
            </w:r>
            <w:r>
              <w:rPr>
                <w:rFonts w:ascii="Times New Roman" w:hAnsi="Times New Roman"/>
                <w:bCs/>
                <w:noProof/>
                <w:sz w:val="24"/>
                <w:szCs w:val="24"/>
                <w:u w:val="single"/>
              </w:rPr>
              <w:tab/>
            </w:r>
            <w:r>
              <w:rPr>
                <w:rFonts w:ascii="Times New Roman" w:hAnsi="Times New Roman"/>
                <w:bCs/>
                <w:noProof/>
                <w:sz w:val="24"/>
                <w:szCs w:val="24"/>
                <w:u w:val="single"/>
              </w:rPr>
              <w:tab/>
            </w:r>
            <w:r>
              <w:rPr>
                <w:rFonts w:ascii="Times New Roman" w:hAnsi="Times New Roman"/>
                <w:bCs/>
                <w:noProof/>
                <w:sz w:val="24"/>
                <w:szCs w:val="24"/>
                <w:u w:val="single"/>
              </w:rPr>
              <w:tab/>
            </w:r>
          </w:p>
          <w:p w14:paraId="45600A93"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Attorney Name and Bar Number</w:t>
            </w:r>
          </w:p>
          <w:p w14:paraId="10829467"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Firm Name</w:t>
            </w:r>
          </w:p>
          <w:p w14:paraId="7C83F594"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Mailing Address</w:t>
            </w:r>
          </w:p>
          <w:p w14:paraId="6D711783"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City, State and Zip Code</w:t>
            </w:r>
          </w:p>
          <w:p w14:paraId="269FFA65"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Telephone Number</w:t>
            </w:r>
          </w:p>
          <w:p w14:paraId="6255CDA1" w14:textId="77777777" w:rsidR="00170C26" w:rsidRDefault="00170C26" w:rsidP="005E5C88">
            <w:pPr>
              <w:spacing w:after="0" w:line="240" w:lineRule="auto"/>
              <w:rPr>
                <w:rFonts w:ascii="Times New Roman" w:hAnsi="Times New Roman"/>
                <w:bCs/>
                <w:noProof/>
                <w:sz w:val="24"/>
                <w:szCs w:val="24"/>
              </w:rPr>
            </w:pPr>
            <w:r>
              <w:rPr>
                <w:rFonts w:ascii="Times New Roman" w:hAnsi="Times New Roman"/>
                <w:bCs/>
                <w:noProof/>
                <w:sz w:val="24"/>
                <w:szCs w:val="24"/>
              </w:rPr>
              <w:t>Email Address</w:t>
            </w:r>
          </w:p>
          <w:p w14:paraId="10BE8AA2" w14:textId="77777777" w:rsidR="00170C26" w:rsidRDefault="00170C26" w:rsidP="005E5C88">
            <w:pPr>
              <w:spacing w:after="0" w:line="240" w:lineRule="auto"/>
              <w:rPr>
                <w:rFonts w:ascii="Times New Roman" w:hAnsi="Times New Roman"/>
                <w:bCs/>
                <w:noProof/>
                <w:sz w:val="24"/>
                <w:szCs w:val="24"/>
              </w:rPr>
            </w:pPr>
          </w:p>
          <w:p w14:paraId="78D926F7" w14:textId="7E1F4115" w:rsidR="00D84515" w:rsidRPr="00124CF9" w:rsidRDefault="00D84515" w:rsidP="005E5C88">
            <w:pPr>
              <w:spacing w:after="0" w:line="240" w:lineRule="auto"/>
              <w:rPr>
                <w:rFonts w:ascii="Times New Roman" w:hAnsi="Times New Roman"/>
                <w:bCs/>
                <w:noProof/>
                <w:sz w:val="24"/>
                <w:szCs w:val="24"/>
              </w:rPr>
            </w:pPr>
            <w:r w:rsidRPr="00F8509C">
              <w:rPr>
                <w:rFonts w:ascii="Times New Roman" w:hAnsi="Times New Roman"/>
                <w:bCs/>
                <w:i/>
                <w:noProof/>
                <w:sz w:val="24"/>
                <w:szCs w:val="24"/>
              </w:rPr>
              <w:t>Counsel for Defendant</w:t>
            </w:r>
          </w:p>
        </w:tc>
      </w:tr>
    </w:tbl>
    <w:p w14:paraId="73F08B4C" w14:textId="77777777" w:rsidR="00D84515" w:rsidRDefault="00D84515" w:rsidP="005E5C88">
      <w:pPr>
        <w:spacing w:after="0" w:line="240" w:lineRule="exact"/>
        <w:rPr>
          <w:rFonts w:ascii="Times New Roman" w:hAnsi="Times New Roman"/>
          <w:sz w:val="24"/>
          <w:szCs w:val="24"/>
        </w:rPr>
      </w:pPr>
    </w:p>
    <w:p w14:paraId="6E1CE608" w14:textId="77777777" w:rsidR="00F5743A" w:rsidRDefault="00F5743A" w:rsidP="005E5C88">
      <w:pPr>
        <w:spacing w:after="0" w:line="240" w:lineRule="exact"/>
        <w:rPr>
          <w:rFonts w:ascii="Times New Roman" w:hAnsi="Times New Roman"/>
          <w:sz w:val="24"/>
          <w:szCs w:val="24"/>
        </w:rPr>
      </w:pPr>
    </w:p>
    <w:p w14:paraId="65B1B1D2" w14:textId="77777777" w:rsidR="00225E5C" w:rsidRDefault="00225E5C" w:rsidP="005E5C88">
      <w:pPr>
        <w:spacing w:after="0" w:line="240" w:lineRule="auto"/>
        <w:rPr>
          <w:rFonts w:ascii="Times New Roman" w:hAnsi="Times New Roman"/>
          <w:sz w:val="24"/>
          <w:szCs w:val="24"/>
        </w:rPr>
      </w:pPr>
      <w:r>
        <w:rPr>
          <w:rFonts w:ascii="Times New Roman" w:hAnsi="Times New Roman"/>
          <w:sz w:val="24"/>
          <w:szCs w:val="24"/>
        </w:rPr>
        <w:br w:type="page"/>
      </w:r>
    </w:p>
    <w:p w14:paraId="6CFFBB4C" w14:textId="77777777" w:rsidR="00D84515" w:rsidRPr="00124CF9" w:rsidRDefault="00D84515" w:rsidP="005E5C88">
      <w:pPr>
        <w:pStyle w:val="Heading1"/>
        <w:keepNext w:val="0"/>
        <w:spacing w:line="480" w:lineRule="auto"/>
        <w:rPr>
          <w:szCs w:val="24"/>
        </w:rPr>
      </w:pPr>
      <w:r w:rsidRPr="00124CF9">
        <w:rPr>
          <w:szCs w:val="24"/>
        </w:rPr>
        <w:lastRenderedPageBreak/>
        <w:t>CERTIFICATE OF SERVICE</w:t>
      </w:r>
    </w:p>
    <w:p w14:paraId="29C15609" w14:textId="77777777" w:rsidR="00D84515" w:rsidRPr="00124CF9" w:rsidRDefault="00D84515" w:rsidP="005E5C88">
      <w:pPr>
        <w:spacing w:after="0" w:line="480" w:lineRule="auto"/>
        <w:ind w:firstLine="720"/>
        <w:jc w:val="both"/>
        <w:rPr>
          <w:rFonts w:ascii="Times New Roman" w:hAnsi="Times New Roman"/>
          <w:sz w:val="24"/>
          <w:szCs w:val="24"/>
        </w:rPr>
      </w:pPr>
      <w:r w:rsidRPr="00124CF9">
        <w:rPr>
          <w:rFonts w:ascii="Times New Roman" w:hAnsi="Times New Roman"/>
          <w:sz w:val="24"/>
          <w:szCs w:val="24"/>
        </w:rPr>
        <w:t>I hereby certify that</w:t>
      </w:r>
      <w:r w:rsidR="00170C26">
        <w:rPr>
          <w:rFonts w:ascii="Times New Roman" w:hAnsi="Times New Roman"/>
          <w:sz w:val="24"/>
          <w:szCs w:val="24"/>
        </w:rPr>
        <w:t>,</w:t>
      </w:r>
      <w:r w:rsidRPr="00124CF9">
        <w:rPr>
          <w:rFonts w:ascii="Times New Roman" w:hAnsi="Times New Roman"/>
          <w:sz w:val="24"/>
          <w:szCs w:val="24"/>
        </w:rPr>
        <w:t xml:space="preserve"> on</w:t>
      </w:r>
      <w:r w:rsidR="00170C26">
        <w:rPr>
          <w:rFonts w:ascii="Times New Roman" w:hAnsi="Times New Roman"/>
          <w:sz w:val="24"/>
          <w:szCs w:val="24"/>
        </w:rPr>
        <w:t xml:space="preserve"> </w:t>
      </w:r>
      <w:r w:rsidR="00170C26">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r w:rsidRPr="00124CF9">
        <w:rPr>
          <w:rFonts w:ascii="Times New Roman" w:hAnsi="Times New Roman"/>
          <w:sz w:val="24"/>
          <w:szCs w:val="24"/>
        </w:rPr>
        <w:t xml:space="preserve">, </w:t>
      </w:r>
      <w:r>
        <w:rPr>
          <w:rFonts w:ascii="Times New Roman" w:hAnsi="Times New Roman"/>
          <w:sz w:val="24"/>
          <w:szCs w:val="24"/>
        </w:rPr>
        <w:t xml:space="preserve">I </w:t>
      </w:r>
      <w:r w:rsidR="00170C26">
        <w:rPr>
          <w:rFonts w:ascii="Times New Roman" w:hAnsi="Times New Roman"/>
          <w:sz w:val="24"/>
          <w:szCs w:val="24"/>
        </w:rPr>
        <w:t xml:space="preserve">served </w:t>
      </w:r>
      <w:r>
        <w:rPr>
          <w:rFonts w:ascii="Times New Roman" w:hAnsi="Times New Roman"/>
          <w:sz w:val="24"/>
          <w:szCs w:val="24"/>
        </w:rPr>
        <w:t xml:space="preserve">a copy of the foregoing </w:t>
      </w:r>
      <w:r w:rsidRPr="00124CF9">
        <w:rPr>
          <w:rFonts w:ascii="Times New Roman" w:hAnsi="Times New Roman"/>
          <w:sz w:val="24"/>
          <w:szCs w:val="24"/>
        </w:rPr>
        <w:t xml:space="preserve">Joint Rule 26(f) Report </w:t>
      </w:r>
      <w:r>
        <w:rPr>
          <w:rFonts w:ascii="Times New Roman" w:hAnsi="Times New Roman"/>
          <w:sz w:val="24"/>
          <w:szCs w:val="24"/>
        </w:rPr>
        <w:t xml:space="preserve">on the following by </w:t>
      </w:r>
      <w:r w:rsidR="00170C26">
        <w:rPr>
          <w:rFonts w:ascii="Times New Roman" w:hAnsi="Times New Roman"/>
          <w:sz w:val="24"/>
          <w:szCs w:val="24"/>
        </w:rPr>
        <w:t>first class mail, postage prepaid</w:t>
      </w:r>
      <w:r w:rsidRPr="00124CF9">
        <w:rPr>
          <w:rFonts w:ascii="Times New Roman" w:hAnsi="Times New Roman"/>
          <w:sz w:val="24"/>
          <w:szCs w:val="24"/>
        </w:rPr>
        <w:t>:</w:t>
      </w:r>
    </w:p>
    <w:p w14:paraId="790E61D2" w14:textId="77777777" w:rsidR="00D84515" w:rsidRDefault="00170C26" w:rsidP="005E5C88">
      <w:pPr>
        <w:pStyle w:val="NoSpacing"/>
        <w:ind w:left="2880"/>
        <w:rPr>
          <w:rFonts w:ascii="Times New Roman" w:hAnsi="Times New Roman"/>
          <w:sz w:val="24"/>
          <w:szCs w:val="24"/>
        </w:rPr>
      </w:pPr>
      <w:r>
        <w:rPr>
          <w:rFonts w:ascii="Times New Roman" w:hAnsi="Times New Roman"/>
          <w:sz w:val="24"/>
          <w:szCs w:val="24"/>
        </w:rPr>
        <w:t>Name of Interested Party</w:t>
      </w:r>
    </w:p>
    <w:p w14:paraId="37CBAB3A" w14:textId="77777777" w:rsidR="00170C26" w:rsidRPr="00124CF9" w:rsidRDefault="00170C26" w:rsidP="005E5C88">
      <w:pPr>
        <w:pStyle w:val="NoSpacing"/>
        <w:ind w:left="2880"/>
        <w:rPr>
          <w:rFonts w:ascii="Times New Roman" w:hAnsi="Times New Roman"/>
          <w:sz w:val="24"/>
          <w:szCs w:val="24"/>
        </w:rPr>
      </w:pPr>
      <w:r>
        <w:rPr>
          <w:rFonts w:ascii="Times New Roman" w:hAnsi="Times New Roman"/>
          <w:sz w:val="24"/>
          <w:szCs w:val="24"/>
        </w:rPr>
        <w:t>Mailing Address</w:t>
      </w:r>
    </w:p>
    <w:p w14:paraId="1B74A651" w14:textId="77777777" w:rsidR="00D84515" w:rsidRPr="00124CF9" w:rsidRDefault="00170C26" w:rsidP="005E5C88">
      <w:pPr>
        <w:pStyle w:val="NoSpacing"/>
        <w:ind w:left="2880"/>
        <w:rPr>
          <w:rFonts w:ascii="Times New Roman" w:hAnsi="Times New Roman"/>
          <w:sz w:val="24"/>
          <w:szCs w:val="24"/>
        </w:rPr>
      </w:pPr>
      <w:r>
        <w:rPr>
          <w:rFonts w:ascii="Times New Roman" w:hAnsi="Times New Roman"/>
          <w:sz w:val="24"/>
          <w:szCs w:val="24"/>
        </w:rPr>
        <w:t>City, State and Zip Code</w:t>
      </w:r>
    </w:p>
    <w:p w14:paraId="651D2786" w14:textId="77777777" w:rsidR="00D84515" w:rsidRPr="00124CF9" w:rsidRDefault="00D84515" w:rsidP="005E5C88">
      <w:pPr>
        <w:spacing w:after="0" w:line="240" w:lineRule="auto"/>
        <w:ind w:left="2880"/>
        <w:rPr>
          <w:rFonts w:ascii="Times New Roman" w:hAnsi="Times New Roman"/>
          <w:sz w:val="24"/>
          <w:szCs w:val="24"/>
          <w:highlight w:val="yellow"/>
        </w:rPr>
      </w:pPr>
    </w:p>
    <w:p w14:paraId="2A821F11" w14:textId="77777777" w:rsidR="00D84515" w:rsidRPr="00124CF9" w:rsidRDefault="00D84515" w:rsidP="005E5C88">
      <w:pPr>
        <w:spacing w:after="0" w:line="240" w:lineRule="auto"/>
        <w:ind w:left="2880"/>
        <w:rPr>
          <w:rFonts w:ascii="Times New Roman" w:hAnsi="Times New Roman"/>
          <w:sz w:val="24"/>
          <w:szCs w:val="24"/>
          <w:highlight w:val="yellow"/>
        </w:rPr>
      </w:pPr>
    </w:p>
    <w:p w14:paraId="5CEE8B6B" w14:textId="77777777" w:rsidR="00D84515" w:rsidRPr="00124CF9" w:rsidRDefault="00D84515" w:rsidP="005E5C88">
      <w:pPr>
        <w:spacing w:after="0" w:line="240" w:lineRule="auto"/>
        <w:ind w:left="5040"/>
        <w:rPr>
          <w:rFonts w:ascii="Times New Roman" w:hAnsi="Times New Roman"/>
          <w:sz w:val="24"/>
          <w:szCs w:val="24"/>
          <w:u w:val="single"/>
        </w:rPr>
      </w:pPr>
      <w:r w:rsidRPr="00124CF9">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r w:rsidR="00170C26">
        <w:rPr>
          <w:rFonts w:ascii="Times New Roman" w:hAnsi="Times New Roman"/>
          <w:sz w:val="24"/>
          <w:szCs w:val="24"/>
          <w:u w:val="single"/>
        </w:rPr>
        <w:tab/>
      </w:r>
    </w:p>
    <w:p w14:paraId="46676335" w14:textId="77777777" w:rsidR="00D84515" w:rsidRDefault="00170C26" w:rsidP="005E5C88">
      <w:pPr>
        <w:spacing w:after="0" w:line="240" w:lineRule="auto"/>
        <w:ind w:left="4320" w:firstLine="720"/>
        <w:rPr>
          <w:rFonts w:ascii="Times New Roman" w:hAnsi="Times New Roman"/>
          <w:sz w:val="24"/>
          <w:szCs w:val="24"/>
        </w:rPr>
      </w:pPr>
      <w:r>
        <w:rPr>
          <w:rFonts w:ascii="Times New Roman" w:hAnsi="Times New Roman"/>
          <w:sz w:val="24"/>
          <w:szCs w:val="24"/>
        </w:rPr>
        <w:t>Name</w:t>
      </w:r>
    </w:p>
    <w:p w14:paraId="0755D235" w14:textId="77777777" w:rsidR="00495803" w:rsidRDefault="00495803" w:rsidP="005E5C88">
      <w:pPr>
        <w:autoSpaceDE w:val="0"/>
        <w:autoSpaceDN w:val="0"/>
        <w:adjustRightInd w:val="0"/>
        <w:spacing w:after="0" w:line="480" w:lineRule="auto"/>
        <w:ind w:firstLine="720"/>
        <w:jc w:val="both"/>
        <w:rPr>
          <w:rFonts w:ascii="Times New Roman" w:hAnsi="Times New Roman"/>
          <w:sz w:val="24"/>
          <w:szCs w:val="24"/>
        </w:rPr>
      </w:pPr>
    </w:p>
    <w:sectPr w:rsidR="00495803" w:rsidSect="003E208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DA3C" w14:textId="77777777" w:rsidR="00C250BC" w:rsidRDefault="00C250BC" w:rsidP="002C0BA4">
      <w:pPr>
        <w:spacing w:after="0" w:line="240" w:lineRule="auto"/>
      </w:pPr>
      <w:r>
        <w:separator/>
      </w:r>
    </w:p>
  </w:endnote>
  <w:endnote w:type="continuationSeparator" w:id="0">
    <w:p w14:paraId="32003A34" w14:textId="77777777" w:rsidR="00C250BC" w:rsidRDefault="00C250BC" w:rsidP="002C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9114" w14:textId="77777777" w:rsidR="00C250BC" w:rsidRDefault="00C25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920771"/>
      <w:docPartObj>
        <w:docPartGallery w:val="Page Numbers (Bottom of Page)"/>
        <w:docPartUnique/>
      </w:docPartObj>
    </w:sdtPr>
    <w:sdtEndPr>
      <w:rPr>
        <w:rFonts w:ascii="Times New Roman" w:hAnsi="Times New Roman"/>
        <w:noProof/>
        <w:sz w:val="24"/>
        <w:szCs w:val="24"/>
      </w:rPr>
    </w:sdtEndPr>
    <w:sdtContent>
      <w:p w14:paraId="645A5998" w14:textId="77777777" w:rsidR="00C250BC" w:rsidRPr="00B575EB" w:rsidRDefault="00C250BC">
        <w:pPr>
          <w:pStyle w:val="Footer"/>
          <w:jc w:val="center"/>
          <w:rPr>
            <w:rFonts w:ascii="Times New Roman" w:hAnsi="Times New Roman"/>
            <w:sz w:val="24"/>
            <w:szCs w:val="24"/>
          </w:rPr>
        </w:pPr>
        <w:r>
          <w:t>-</w:t>
        </w:r>
        <w:r w:rsidRPr="00B575EB">
          <w:rPr>
            <w:rFonts w:ascii="Times New Roman" w:hAnsi="Times New Roman"/>
            <w:sz w:val="24"/>
            <w:szCs w:val="24"/>
          </w:rPr>
          <w:fldChar w:fldCharType="begin"/>
        </w:r>
        <w:r w:rsidRPr="00B575EB">
          <w:rPr>
            <w:rFonts w:ascii="Times New Roman" w:hAnsi="Times New Roman"/>
            <w:sz w:val="24"/>
            <w:szCs w:val="24"/>
          </w:rPr>
          <w:instrText xml:space="preserve"> PAGE   \* MERGEFORMAT </w:instrText>
        </w:r>
        <w:r w:rsidRPr="00B575EB">
          <w:rPr>
            <w:rFonts w:ascii="Times New Roman" w:hAnsi="Times New Roman"/>
            <w:sz w:val="24"/>
            <w:szCs w:val="24"/>
          </w:rPr>
          <w:fldChar w:fldCharType="separate"/>
        </w:r>
        <w:r>
          <w:rPr>
            <w:rFonts w:ascii="Times New Roman" w:hAnsi="Times New Roman"/>
            <w:noProof/>
            <w:sz w:val="24"/>
            <w:szCs w:val="24"/>
          </w:rPr>
          <w:t>4</w:t>
        </w:r>
        <w:r w:rsidRPr="00B575EB">
          <w:rPr>
            <w:rFonts w:ascii="Times New Roman" w:hAnsi="Times New Roman"/>
            <w:noProof/>
            <w:sz w:val="24"/>
            <w:szCs w:val="24"/>
          </w:rPr>
          <w:fldChar w:fldCharType="end"/>
        </w:r>
        <w:r>
          <w:rPr>
            <w:rFonts w:ascii="Times New Roman" w:hAnsi="Times New Roman"/>
            <w:noProof/>
            <w:sz w:val="24"/>
            <w:szCs w:val="24"/>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63C4" w14:textId="77777777" w:rsidR="00C250BC" w:rsidRDefault="00C25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9836" w14:textId="77777777" w:rsidR="00C250BC" w:rsidRDefault="00C250BC" w:rsidP="002C0BA4">
      <w:pPr>
        <w:spacing w:after="0" w:line="240" w:lineRule="auto"/>
      </w:pPr>
      <w:r>
        <w:separator/>
      </w:r>
    </w:p>
  </w:footnote>
  <w:footnote w:type="continuationSeparator" w:id="0">
    <w:p w14:paraId="3E8463A1" w14:textId="77777777" w:rsidR="00C250BC" w:rsidRDefault="00C250BC" w:rsidP="002C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2E9F" w14:textId="77777777" w:rsidR="00C250BC" w:rsidRDefault="00C25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D033" w14:textId="77777777" w:rsidR="00C250BC" w:rsidRDefault="00C25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8161" w14:textId="77777777" w:rsidR="00C250BC" w:rsidRDefault="00C25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8177F"/>
    <w:multiLevelType w:val="hybridMultilevel"/>
    <w:tmpl w:val="27D46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4763B7"/>
    <w:multiLevelType w:val="hybridMultilevel"/>
    <w:tmpl w:val="FEE66374"/>
    <w:lvl w:ilvl="0" w:tplc="D12E81A4">
      <w:start w:val="1"/>
      <w:numFmt w:val="decimal"/>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6A1F14"/>
    <w:multiLevelType w:val="hybridMultilevel"/>
    <w:tmpl w:val="0A301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Date" w:val="True"/>
    <w:docVar w:name="DocIDDateText" w:val="False"/>
    <w:docVar w:name="DocIDTime" w:val="False"/>
    <w:docVar w:name="DocIDType" w:val="AllPages"/>
    <w:docVar w:name="LegacyDocIDRemoved" w:val="True"/>
  </w:docVars>
  <w:rsids>
    <w:rsidRoot w:val="002C0BA4"/>
    <w:rsid w:val="00010BC4"/>
    <w:rsid w:val="00013A08"/>
    <w:rsid w:val="0007174D"/>
    <w:rsid w:val="00075845"/>
    <w:rsid w:val="000815AF"/>
    <w:rsid w:val="00084E6D"/>
    <w:rsid w:val="000B2765"/>
    <w:rsid w:val="001012B0"/>
    <w:rsid w:val="00114032"/>
    <w:rsid w:val="00120F35"/>
    <w:rsid w:val="001211E7"/>
    <w:rsid w:val="00124CF9"/>
    <w:rsid w:val="0014450A"/>
    <w:rsid w:val="00163A12"/>
    <w:rsid w:val="00170C26"/>
    <w:rsid w:val="0018557A"/>
    <w:rsid w:val="00192403"/>
    <w:rsid w:val="001A48D4"/>
    <w:rsid w:val="001B0BAF"/>
    <w:rsid w:val="001D508F"/>
    <w:rsid w:val="00200016"/>
    <w:rsid w:val="00206765"/>
    <w:rsid w:val="0021471F"/>
    <w:rsid w:val="00217AF6"/>
    <w:rsid w:val="00225E5C"/>
    <w:rsid w:val="00265A70"/>
    <w:rsid w:val="00271AED"/>
    <w:rsid w:val="002754B0"/>
    <w:rsid w:val="00284740"/>
    <w:rsid w:val="00284E3C"/>
    <w:rsid w:val="00286D78"/>
    <w:rsid w:val="002906CA"/>
    <w:rsid w:val="00296273"/>
    <w:rsid w:val="002A70EB"/>
    <w:rsid w:val="002C038D"/>
    <w:rsid w:val="002C0BA4"/>
    <w:rsid w:val="002C4565"/>
    <w:rsid w:val="002E3250"/>
    <w:rsid w:val="002F34C7"/>
    <w:rsid w:val="002F4D99"/>
    <w:rsid w:val="00334942"/>
    <w:rsid w:val="00335505"/>
    <w:rsid w:val="00393ACC"/>
    <w:rsid w:val="003A3CF4"/>
    <w:rsid w:val="003A7364"/>
    <w:rsid w:val="003B3C73"/>
    <w:rsid w:val="003D79E4"/>
    <w:rsid w:val="003E026A"/>
    <w:rsid w:val="003E208F"/>
    <w:rsid w:val="003F0801"/>
    <w:rsid w:val="00405ADC"/>
    <w:rsid w:val="00412EEA"/>
    <w:rsid w:val="0041444E"/>
    <w:rsid w:val="00431B8F"/>
    <w:rsid w:val="00432E83"/>
    <w:rsid w:val="00435272"/>
    <w:rsid w:val="00440C36"/>
    <w:rsid w:val="00450306"/>
    <w:rsid w:val="004528A6"/>
    <w:rsid w:val="00462597"/>
    <w:rsid w:val="00466F8D"/>
    <w:rsid w:val="00470F79"/>
    <w:rsid w:val="00472EB0"/>
    <w:rsid w:val="00474C3A"/>
    <w:rsid w:val="00475126"/>
    <w:rsid w:val="004761F3"/>
    <w:rsid w:val="00487992"/>
    <w:rsid w:val="00495803"/>
    <w:rsid w:val="004B0091"/>
    <w:rsid w:val="004B769F"/>
    <w:rsid w:val="004E3F89"/>
    <w:rsid w:val="00501913"/>
    <w:rsid w:val="00503841"/>
    <w:rsid w:val="00506E2C"/>
    <w:rsid w:val="005078C4"/>
    <w:rsid w:val="00507CE4"/>
    <w:rsid w:val="0051178A"/>
    <w:rsid w:val="00523341"/>
    <w:rsid w:val="0052352A"/>
    <w:rsid w:val="00535F9E"/>
    <w:rsid w:val="00556D06"/>
    <w:rsid w:val="00557D98"/>
    <w:rsid w:val="005615B5"/>
    <w:rsid w:val="0057409E"/>
    <w:rsid w:val="00577DA8"/>
    <w:rsid w:val="00587814"/>
    <w:rsid w:val="005A020A"/>
    <w:rsid w:val="005D6487"/>
    <w:rsid w:val="005D7818"/>
    <w:rsid w:val="005E5C88"/>
    <w:rsid w:val="005E7008"/>
    <w:rsid w:val="006157BD"/>
    <w:rsid w:val="006248CD"/>
    <w:rsid w:val="00652E75"/>
    <w:rsid w:val="00654258"/>
    <w:rsid w:val="00676F88"/>
    <w:rsid w:val="00683BF2"/>
    <w:rsid w:val="006A7DF6"/>
    <w:rsid w:val="006D7BB1"/>
    <w:rsid w:val="006E245E"/>
    <w:rsid w:val="006E5DB5"/>
    <w:rsid w:val="00700AF1"/>
    <w:rsid w:val="00703C40"/>
    <w:rsid w:val="00703F90"/>
    <w:rsid w:val="0070572E"/>
    <w:rsid w:val="00710D3E"/>
    <w:rsid w:val="007748A6"/>
    <w:rsid w:val="00782871"/>
    <w:rsid w:val="0078563D"/>
    <w:rsid w:val="007872E8"/>
    <w:rsid w:val="007A55F9"/>
    <w:rsid w:val="007B2EE7"/>
    <w:rsid w:val="007B3B65"/>
    <w:rsid w:val="007B77DA"/>
    <w:rsid w:val="007C1029"/>
    <w:rsid w:val="007C5FD6"/>
    <w:rsid w:val="007F06B6"/>
    <w:rsid w:val="00806A77"/>
    <w:rsid w:val="00813F17"/>
    <w:rsid w:val="0083080E"/>
    <w:rsid w:val="008337D3"/>
    <w:rsid w:val="00842FD9"/>
    <w:rsid w:val="0084663E"/>
    <w:rsid w:val="00852F5B"/>
    <w:rsid w:val="0087449A"/>
    <w:rsid w:val="00877537"/>
    <w:rsid w:val="00877FE0"/>
    <w:rsid w:val="00882074"/>
    <w:rsid w:val="00892147"/>
    <w:rsid w:val="008A32A5"/>
    <w:rsid w:val="008C64BF"/>
    <w:rsid w:val="008D64B6"/>
    <w:rsid w:val="008D6B69"/>
    <w:rsid w:val="008E1702"/>
    <w:rsid w:val="008E44D9"/>
    <w:rsid w:val="008F2090"/>
    <w:rsid w:val="0092745B"/>
    <w:rsid w:val="0094027D"/>
    <w:rsid w:val="00947021"/>
    <w:rsid w:val="00951792"/>
    <w:rsid w:val="00963CFF"/>
    <w:rsid w:val="00971788"/>
    <w:rsid w:val="0098633F"/>
    <w:rsid w:val="009C2E5A"/>
    <w:rsid w:val="009D4FDF"/>
    <w:rsid w:val="009F6B69"/>
    <w:rsid w:val="00A10C85"/>
    <w:rsid w:val="00A309BC"/>
    <w:rsid w:val="00A44315"/>
    <w:rsid w:val="00A763BD"/>
    <w:rsid w:val="00A9324D"/>
    <w:rsid w:val="00AE2E18"/>
    <w:rsid w:val="00AE2FD2"/>
    <w:rsid w:val="00AE4C1C"/>
    <w:rsid w:val="00AE688B"/>
    <w:rsid w:val="00AF18E2"/>
    <w:rsid w:val="00AF49F8"/>
    <w:rsid w:val="00B01643"/>
    <w:rsid w:val="00B01C49"/>
    <w:rsid w:val="00B214A5"/>
    <w:rsid w:val="00B26BF7"/>
    <w:rsid w:val="00B3148A"/>
    <w:rsid w:val="00B41238"/>
    <w:rsid w:val="00B4751A"/>
    <w:rsid w:val="00B47AB3"/>
    <w:rsid w:val="00B50C59"/>
    <w:rsid w:val="00B575EB"/>
    <w:rsid w:val="00B637AE"/>
    <w:rsid w:val="00BB0C59"/>
    <w:rsid w:val="00BC332C"/>
    <w:rsid w:val="00BF04AD"/>
    <w:rsid w:val="00BF5ADF"/>
    <w:rsid w:val="00C06478"/>
    <w:rsid w:val="00C16658"/>
    <w:rsid w:val="00C24B7A"/>
    <w:rsid w:val="00C250BC"/>
    <w:rsid w:val="00C66CD3"/>
    <w:rsid w:val="00C858C9"/>
    <w:rsid w:val="00CB5770"/>
    <w:rsid w:val="00CC1D49"/>
    <w:rsid w:val="00CE13E1"/>
    <w:rsid w:val="00CF3C54"/>
    <w:rsid w:val="00D0339C"/>
    <w:rsid w:val="00D109F0"/>
    <w:rsid w:val="00D11576"/>
    <w:rsid w:val="00D15351"/>
    <w:rsid w:val="00D422D8"/>
    <w:rsid w:val="00D50561"/>
    <w:rsid w:val="00D53634"/>
    <w:rsid w:val="00D608D1"/>
    <w:rsid w:val="00D750A2"/>
    <w:rsid w:val="00D84515"/>
    <w:rsid w:val="00DB6F8A"/>
    <w:rsid w:val="00DC204C"/>
    <w:rsid w:val="00DD487D"/>
    <w:rsid w:val="00DD7985"/>
    <w:rsid w:val="00DE5757"/>
    <w:rsid w:val="00DF725B"/>
    <w:rsid w:val="00E21170"/>
    <w:rsid w:val="00E36D5E"/>
    <w:rsid w:val="00E40FBA"/>
    <w:rsid w:val="00E53516"/>
    <w:rsid w:val="00E62300"/>
    <w:rsid w:val="00E66810"/>
    <w:rsid w:val="00E7157D"/>
    <w:rsid w:val="00E803B5"/>
    <w:rsid w:val="00E86CCA"/>
    <w:rsid w:val="00EB424B"/>
    <w:rsid w:val="00EB52CE"/>
    <w:rsid w:val="00EC70E1"/>
    <w:rsid w:val="00ED2C60"/>
    <w:rsid w:val="00ED3930"/>
    <w:rsid w:val="00EF5D65"/>
    <w:rsid w:val="00F04790"/>
    <w:rsid w:val="00F1744F"/>
    <w:rsid w:val="00F24C2A"/>
    <w:rsid w:val="00F2529C"/>
    <w:rsid w:val="00F5743A"/>
    <w:rsid w:val="00F64A42"/>
    <w:rsid w:val="00F75F9E"/>
    <w:rsid w:val="00F83F40"/>
    <w:rsid w:val="00F8509C"/>
    <w:rsid w:val="00F97E21"/>
    <w:rsid w:val="00FA0084"/>
    <w:rsid w:val="00FA6445"/>
    <w:rsid w:val="00FB2F88"/>
    <w:rsid w:val="00FC09B6"/>
    <w:rsid w:val="00FC0FAF"/>
    <w:rsid w:val="00FF3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0D414B"/>
  <w15:docId w15:val="{62A324D1-D5FC-40BF-926E-FE08E27C4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A4"/>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710D3E"/>
    <w:pPr>
      <w:keepNext/>
      <w:overflowPunct w:val="0"/>
      <w:autoSpaceDE w:val="0"/>
      <w:autoSpaceDN w:val="0"/>
      <w:adjustRightInd w:val="0"/>
      <w:spacing w:after="0" w:line="240" w:lineRule="exact"/>
      <w:jc w:val="center"/>
      <w:outlineLvl w:val="0"/>
    </w:pPr>
    <w:rPr>
      <w:rFonts w:ascii="Times New Roman" w:eastAsia="Times New Roman" w:hAnsi="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C0BA4"/>
    <w:pPr>
      <w:widowControl w:val="0"/>
      <w:spacing w:after="0" w:line="240" w:lineRule="auto"/>
    </w:pPr>
    <w:rPr>
      <w:rFonts w:ascii="Courier" w:eastAsia="Times New Roman" w:hAnsi="Courier"/>
      <w:sz w:val="20"/>
      <w:szCs w:val="20"/>
    </w:rPr>
  </w:style>
  <w:style w:type="character" w:customStyle="1" w:styleId="FootnoteTextChar">
    <w:name w:val="Footnote Text Char"/>
    <w:basedOn w:val="DefaultParagraphFont"/>
    <w:link w:val="FootnoteText"/>
    <w:uiPriority w:val="99"/>
    <w:rsid w:val="002C0BA4"/>
    <w:rPr>
      <w:rFonts w:ascii="Courier" w:eastAsia="Times New Roman" w:hAnsi="Courier"/>
      <w:sz w:val="20"/>
      <w:szCs w:val="20"/>
    </w:rPr>
  </w:style>
  <w:style w:type="character" w:styleId="FootnoteReference">
    <w:name w:val="footnote reference"/>
    <w:uiPriority w:val="99"/>
    <w:rsid w:val="002C0BA4"/>
    <w:rPr>
      <w:vertAlign w:val="superscript"/>
    </w:rPr>
  </w:style>
  <w:style w:type="paragraph" w:styleId="Header">
    <w:name w:val="header"/>
    <w:basedOn w:val="Normal"/>
    <w:link w:val="HeaderChar"/>
    <w:uiPriority w:val="99"/>
    <w:unhideWhenUsed/>
    <w:rsid w:val="002962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273"/>
    <w:rPr>
      <w:rFonts w:ascii="Calibri" w:eastAsia="Calibri" w:hAnsi="Calibri"/>
      <w:sz w:val="22"/>
      <w:szCs w:val="22"/>
    </w:rPr>
  </w:style>
  <w:style w:type="paragraph" w:styleId="Footer">
    <w:name w:val="footer"/>
    <w:basedOn w:val="Normal"/>
    <w:link w:val="FooterChar"/>
    <w:uiPriority w:val="99"/>
    <w:unhideWhenUsed/>
    <w:rsid w:val="002962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273"/>
    <w:rPr>
      <w:rFonts w:ascii="Calibri" w:eastAsia="Calibri" w:hAnsi="Calibri"/>
      <w:sz w:val="22"/>
      <w:szCs w:val="22"/>
    </w:rPr>
  </w:style>
  <w:style w:type="paragraph" w:styleId="ListParagraph">
    <w:name w:val="List Paragraph"/>
    <w:basedOn w:val="Normal"/>
    <w:uiPriority w:val="34"/>
    <w:qFormat/>
    <w:rsid w:val="00296273"/>
    <w:pPr>
      <w:ind w:left="720"/>
      <w:contextualSpacing/>
    </w:pPr>
  </w:style>
  <w:style w:type="character" w:styleId="Hyperlink">
    <w:name w:val="Hyperlink"/>
    <w:basedOn w:val="DefaultParagraphFont"/>
    <w:uiPriority w:val="99"/>
    <w:unhideWhenUsed/>
    <w:rsid w:val="00296273"/>
    <w:rPr>
      <w:color w:val="0000FF"/>
      <w:u w:val="single"/>
    </w:rPr>
  </w:style>
  <w:style w:type="character" w:customStyle="1" w:styleId="Heading1Char">
    <w:name w:val="Heading 1 Char"/>
    <w:basedOn w:val="DefaultParagraphFont"/>
    <w:link w:val="Heading1"/>
    <w:rsid w:val="00710D3E"/>
    <w:rPr>
      <w:rFonts w:eastAsia="Times New Roman"/>
      <w:szCs w:val="20"/>
      <w:u w:val="single"/>
    </w:rPr>
  </w:style>
  <w:style w:type="paragraph" w:styleId="NoSpacing">
    <w:name w:val="No Spacing"/>
    <w:uiPriority w:val="99"/>
    <w:qFormat/>
    <w:rsid w:val="00710D3E"/>
    <w:rPr>
      <w:rFonts w:ascii="Calibri" w:eastAsia="Calibri" w:hAnsi="Calibri"/>
      <w:sz w:val="22"/>
      <w:szCs w:val="22"/>
    </w:rPr>
  </w:style>
  <w:style w:type="paragraph" w:styleId="BalloonText">
    <w:name w:val="Balloon Text"/>
    <w:basedOn w:val="Normal"/>
    <w:link w:val="BalloonTextChar"/>
    <w:uiPriority w:val="99"/>
    <w:semiHidden/>
    <w:unhideWhenUsed/>
    <w:rsid w:val="00A1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C85"/>
    <w:rPr>
      <w:rFonts w:ascii="Segoe UI" w:eastAsia="Calibri" w:hAnsi="Segoe UI" w:cs="Segoe UI"/>
      <w:sz w:val="18"/>
      <w:szCs w:val="18"/>
    </w:rPr>
  </w:style>
  <w:style w:type="character" w:customStyle="1" w:styleId="DocID">
    <w:name w:val="DocID"/>
    <w:basedOn w:val="DefaultParagraphFont"/>
    <w:rsid w:val="00C66CD3"/>
    <w:rPr>
      <w:rFonts w:ascii="Times New Roman" w:eastAsia="Times New Roman" w:hAnsi="Times New Roman" w:cs="Times New Roman"/>
      <w:b w:val="0"/>
      <w:i w:val="0"/>
      <w:caps w:val="0"/>
      <w:vanish w:val="0"/>
      <w:color w:val="000000"/>
      <w:sz w:val="12"/>
      <w:szCs w:val="20"/>
      <w:u w:val="none"/>
    </w:rPr>
  </w:style>
  <w:style w:type="paragraph" w:styleId="BodyText">
    <w:name w:val="Body Text"/>
    <w:basedOn w:val="Normal"/>
    <w:link w:val="BodyTextChar"/>
    <w:rsid w:val="00A4431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4431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3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650E-1B51-41A8-921B-EB7884B4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 Buell</dc:creator>
  <cp:lastModifiedBy>Maria Ellena Chavez-Ruark</cp:lastModifiedBy>
  <cp:revision>3</cp:revision>
  <cp:lastPrinted>2020-10-15T20:36:00Z</cp:lastPrinted>
  <dcterms:created xsi:type="dcterms:W3CDTF">2022-03-18T01:47:00Z</dcterms:created>
  <dcterms:modified xsi:type="dcterms:W3CDTF">2022-03-18T01:57:00Z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37605577.1</vt:lpwstr>
  </property>
</Properties>
</file>